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8281370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593" w:rsidRDefault="009F5593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788A" w:rsidRPr="0023788A" w:rsidRDefault="0023788A" w:rsidP="0023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23788A" w:rsidRPr="0023788A" w:rsidRDefault="0023788A" w:rsidP="0023788A">
      <w:pPr>
        <w:spacing w:after="0" w:line="240" w:lineRule="auto"/>
        <w:ind w:righ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88A" w:rsidRPr="0023788A" w:rsidRDefault="0023788A" w:rsidP="00336795">
      <w:pPr>
        <w:spacing w:after="0" w:line="240" w:lineRule="auto"/>
        <w:ind w:righ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Программа разработана в соответствии с требованиями Федерального государственного образовательного стандарта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="007C6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образования.</w:t>
      </w:r>
    </w:p>
    <w:p w:rsidR="0023788A" w:rsidRPr="0023788A" w:rsidRDefault="0023788A" w:rsidP="003367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 основу рабочей программы по литературе взята Примерная образовательная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(</w:t>
      </w:r>
      <w:r w:rsidR="008B4361" w:rsidRPr="008B4361">
        <w:rPr>
          <w:rFonts w:ascii="Times New Roman" w:eastAsia="Times New Roman" w:hAnsi="Times New Roman" w:cs="Times New Roman"/>
          <w:sz w:val="24"/>
          <w:szCs w:val="24"/>
        </w:rPr>
        <w:t>Примерные рабочие программы предметной линии учебников под редакцией В.П.Журавлева, Ю.В.Лебедева 10-11 классы (Базовый уровень). Авторы: А.Н.Романова, Н.В.Шуваева. Москва «Просвещение», 2019 год.</w:t>
      </w: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</w:p>
    <w:p w:rsidR="0023788A" w:rsidRPr="0023788A" w:rsidRDefault="0023788A" w:rsidP="00336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Программа адресована обучающимся </w:t>
      </w:r>
      <w:r w:rsid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</w:t>
      </w:r>
      <w:r w:rsidR="006D55D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</w:t>
      </w: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школ.</w:t>
      </w:r>
    </w:p>
    <w:p w:rsidR="0027707B" w:rsidRDefault="0023788A" w:rsidP="00336795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ориентирована на учебник</w:t>
      </w:r>
      <w:r w:rsidR="0027707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378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7707B" w:rsidRDefault="0027707B" w:rsidP="00336795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 11 класс. Учебник </w:t>
      </w: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общеобразовательных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</w:t>
      </w: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Базовый уровень. В 2ч. / (О.Н.Михайлов, И.О.Шайтанов, В.А.Чалмаев и др.сост. О.Е.Пронина /под. Ред. В. П..Журавлева. – М. :Просвещение, 2020</w:t>
      </w:r>
    </w:p>
    <w:p w:rsidR="0027707B" w:rsidRDefault="0027707B" w:rsidP="00336795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361" w:rsidRPr="008B4361" w:rsidRDefault="008B4361" w:rsidP="00336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361">
        <w:rPr>
          <w:rFonts w:ascii="Times New Roman" w:eastAsia="Times New Roman" w:hAnsi="Times New Roman" w:cs="Times New Roman"/>
          <w:sz w:val="24"/>
          <w:szCs w:val="24"/>
        </w:rPr>
        <w:t xml:space="preserve">    Методологические основы изучения литературы в старших классах обусловлены уникальностью литературы как объекта школьного изучения. Эстетическая природа литературы как искусства слова определяет особенности учебного предмета.</w:t>
      </w:r>
      <w:r w:rsidR="006D55DB">
        <w:rPr>
          <w:rFonts w:ascii="Times New Roman" w:eastAsia="Times New Roman" w:hAnsi="Times New Roman" w:cs="Times New Roman"/>
          <w:sz w:val="24"/>
          <w:szCs w:val="24"/>
        </w:rPr>
        <w:t xml:space="preserve"> Изучение литературы в </w:t>
      </w:r>
      <w:r w:rsidR="005F32EB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8B4361">
        <w:rPr>
          <w:rFonts w:ascii="Times New Roman" w:eastAsia="Times New Roman" w:hAnsi="Times New Roman" w:cs="Times New Roman"/>
          <w:sz w:val="24"/>
          <w:szCs w:val="24"/>
        </w:rPr>
        <w:t xml:space="preserve"> кл</w:t>
      </w:r>
      <w:r w:rsidR="005F32EB">
        <w:rPr>
          <w:rFonts w:ascii="Times New Roman" w:eastAsia="Times New Roman" w:hAnsi="Times New Roman" w:cs="Times New Roman"/>
          <w:sz w:val="24"/>
          <w:szCs w:val="24"/>
        </w:rPr>
        <w:t>ассах</w:t>
      </w:r>
      <w:r w:rsidRPr="008B4361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предполагает:</w:t>
      </w:r>
    </w:p>
    <w:p w:rsidR="008B4361" w:rsidRPr="008B4361" w:rsidRDefault="008B4361" w:rsidP="003367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361">
        <w:rPr>
          <w:rFonts w:ascii="Times New Roman" w:eastAsia="Times New Roman" w:hAnsi="Times New Roman" w:cs="Times New Roman"/>
          <w:sz w:val="24"/>
          <w:szCs w:val="24"/>
        </w:rPr>
        <w:t xml:space="preserve">творческое взаимодействие («диалог») читателя с художественным произведением; </w:t>
      </w:r>
    </w:p>
    <w:p w:rsidR="008B4361" w:rsidRPr="008B4361" w:rsidRDefault="008B4361" w:rsidP="003367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361">
        <w:rPr>
          <w:rFonts w:ascii="Times New Roman" w:eastAsia="Times New Roman" w:hAnsi="Times New Roman" w:cs="Times New Roman"/>
          <w:sz w:val="24"/>
          <w:szCs w:val="24"/>
        </w:rPr>
        <w:t xml:space="preserve">обращение к литературоведческой науке; </w:t>
      </w:r>
    </w:p>
    <w:p w:rsidR="008B4361" w:rsidRPr="008B4361" w:rsidRDefault="008B4361" w:rsidP="003367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361">
        <w:rPr>
          <w:rFonts w:ascii="Times New Roman" w:eastAsia="Times New Roman" w:hAnsi="Times New Roman" w:cs="Times New Roman"/>
          <w:sz w:val="24"/>
          <w:szCs w:val="24"/>
        </w:rPr>
        <w:t>понимание суждений литературной критики.</w:t>
      </w:r>
    </w:p>
    <w:p w:rsidR="0023788A" w:rsidRPr="0023788A" w:rsidRDefault="0023788A" w:rsidP="00336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3788A" w:rsidRPr="0023788A" w:rsidRDefault="0023788A" w:rsidP="003367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курса в учебном плане.</w:t>
      </w:r>
    </w:p>
    <w:p w:rsidR="0023788A" w:rsidRPr="0023788A" w:rsidRDefault="0023788A" w:rsidP="00336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88A" w:rsidRPr="0023788A" w:rsidRDefault="008B4361" w:rsidP="003367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="006D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«Литература» рассчитан </w:t>
      </w:r>
      <w:r w:rsid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11 классе </w:t>
      </w:r>
      <w:r w:rsidR="005F3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102ч. (3</w:t>
      </w:r>
      <w:r w:rsidR="005F32EB"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неделю, 34 учебных недели)</w:t>
      </w:r>
      <w:r w:rsid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3788A"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учебным планом образовательного учреждения.</w:t>
      </w:r>
    </w:p>
    <w:p w:rsidR="0023788A" w:rsidRPr="0023788A" w:rsidRDefault="0023788A" w:rsidP="003367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788A" w:rsidRPr="0023788A" w:rsidRDefault="0023788A" w:rsidP="0033679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рабочей программы</w:t>
      </w:r>
    </w:p>
    <w:p w:rsidR="0023788A" w:rsidRPr="0023788A" w:rsidRDefault="0023788A" w:rsidP="0033679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8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допускается корректировка рабочей программы, что может быть отражено как в самой рабочей программе, так и в дополнительной пояснительной записке с указанием причин корректировке. Все изменения, дополнения, вносимые педагогом в рабочую программу в течение учебного года, согласуются с администрацией образовательного учреждения.</w:t>
      </w:r>
    </w:p>
    <w:p w:rsidR="0023788A" w:rsidRPr="0023788A" w:rsidRDefault="0023788A" w:rsidP="00336795">
      <w:pPr>
        <w:widowControl w:val="0"/>
        <w:suppressAutoHyphens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0B6A" w:rsidRDefault="00E30B6A" w:rsidP="00336795">
      <w:pPr>
        <w:jc w:val="both"/>
      </w:pPr>
    </w:p>
    <w:p w:rsidR="008B4361" w:rsidRDefault="008B4361" w:rsidP="00336795">
      <w:pPr>
        <w:jc w:val="both"/>
      </w:pPr>
    </w:p>
    <w:p w:rsidR="008B4361" w:rsidRDefault="008B4361"/>
    <w:p w:rsidR="008B4361" w:rsidRDefault="008B4361"/>
    <w:p w:rsidR="008B4361" w:rsidRDefault="008B4361"/>
    <w:p w:rsidR="008B4361" w:rsidRDefault="008B4361"/>
    <w:p w:rsidR="008B4361" w:rsidRDefault="008B4361"/>
    <w:p w:rsidR="009F5593" w:rsidRDefault="009F5593">
      <w:bookmarkStart w:id="0" w:name="_GoBack"/>
      <w:bookmarkEnd w:id="0"/>
    </w:p>
    <w:p w:rsidR="007109B7" w:rsidRDefault="007109B7"/>
    <w:p w:rsidR="005F32EB" w:rsidRPr="007137C3" w:rsidRDefault="005F32EB" w:rsidP="005F32EB">
      <w:pPr>
        <w:keepNext/>
        <w:keepLines/>
        <w:tabs>
          <w:tab w:val="left" w:pos="142"/>
        </w:tabs>
        <w:suppressAutoHyphens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u w:color="222222"/>
          <w:bdr w:val="nil"/>
          <w:shd w:val="clear" w:color="auto" w:fill="FFFFFF"/>
          <w:lang w:eastAsia="ru-RU"/>
        </w:rPr>
      </w:pPr>
      <w:bookmarkStart w:id="1" w:name="_Toc435412671"/>
      <w:bookmarkStart w:id="2" w:name="_Toc453968144"/>
      <w:r w:rsidRPr="005F32E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>Планируемые</w:t>
      </w:r>
      <w:r w:rsidRPr="005F32EB">
        <w:rPr>
          <w:rFonts w:ascii="Times New Roman" w:eastAsia="Times New Roman" w:hAnsi="Times New Roman" w:cs="Times New Roman"/>
          <w:b/>
          <w:sz w:val="24"/>
          <w:szCs w:val="24"/>
          <w:u w:color="222222"/>
          <w:bdr w:val="nil"/>
          <w:shd w:val="clear" w:color="auto" w:fill="FFFFFF"/>
          <w:lang w:val="x-none" w:eastAsia="ru-RU"/>
        </w:rPr>
        <w:t xml:space="preserve"> </w:t>
      </w:r>
      <w:r w:rsidRPr="005F32EB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результаты</w:t>
      </w:r>
      <w:r w:rsidRPr="005F32EB">
        <w:rPr>
          <w:rFonts w:ascii="Times New Roman" w:eastAsia="Times New Roman" w:hAnsi="Times New Roman" w:cs="Times New Roman"/>
          <w:b/>
          <w:sz w:val="24"/>
          <w:szCs w:val="24"/>
          <w:u w:color="222222"/>
          <w:bdr w:val="nil"/>
          <w:shd w:val="clear" w:color="auto" w:fill="FFFFFF"/>
          <w:lang w:val="x-none" w:eastAsia="ru-RU"/>
        </w:rPr>
        <w:t xml:space="preserve"> освоения </w:t>
      </w:r>
      <w:bookmarkStart w:id="3" w:name="_Toc435412672"/>
      <w:bookmarkStart w:id="4" w:name="_Toc453968145"/>
      <w:bookmarkEnd w:id="1"/>
      <w:bookmarkEnd w:id="2"/>
      <w:r w:rsidR="007137C3">
        <w:rPr>
          <w:rFonts w:ascii="Times New Roman" w:eastAsia="Times New Roman" w:hAnsi="Times New Roman" w:cs="Times New Roman"/>
          <w:b/>
          <w:sz w:val="24"/>
          <w:szCs w:val="24"/>
          <w:u w:color="222222"/>
          <w:bdr w:val="nil"/>
          <w:shd w:val="clear" w:color="auto" w:fill="FFFFFF"/>
          <w:lang w:eastAsia="ru-RU"/>
        </w:rPr>
        <w:t>учебного предмета  «Литература»</w:t>
      </w:r>
    </w:p>
    <w:p w:rsidR="005F32EB" w:rsidRPr="005F32EB" w:rsidRDefault="005F32EB" w:rsidP="005F32EB">
      <w:pPr>
        <w:keepNext/>
        <w:keepLines/>
        <w:tabs>
          <w:tab w:val="left" w:pos="142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u w:color="222222"/>
          <w:bdr w:val="nil"/>
          <w:shd w:val="clear" w:color="auto" w:fill="FFFFFF"/>
          <w:lang w:eastAsia="ru-RU"/>
        </w:rPr>
      </w:pPr>
    </w:p>
    <w:p w:rsidR="005F32EB" w:rsidRPr="005F32EB" w:rsidRDefault="005F32EB" w:rsidP="005F32EB">
      <w:pPr>
        <w:keepNext/>
        <w:keepLines/>
        <w:tabs>
          <w:tab w:val="left" w:pos="142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u w:color="222222"/>
          <w:bdr w:val="nil"/>
          <w:shd w:val="clear" w:color="auto" w:fill="FFFFFF"/>
          <w:lang w:eastAsia="ru-RU"/>
        </w:rPr>
      </w:pPr>
      <w:r w:rsidRPr="005F32E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Планируемые личностные результаты освоения ООП</w:t>
      </w:r>
      <w:bookmarkEnd w:id="3"/>
      <w:bookmarkEnd w:id="4"/>
    </w:p>
    <w:p w:rsidR="005F32EB" w:rsidRPr="005F32EB" w:rsidRDefault="005F32EB" w:rsidP="005F32EB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 в сфере отношений обучающихся к себе, к своему здоровью, к познанию себя: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неприятие вредных привычек: курения, употребления алкоголя, наркотиков.</w:t>
      </w:r>
    </w:p>
    <w:p w:rsidR="005F32EB" w:rsidRPr="005F32EB" w:rsidRDefault="005F32EB" w:rsidP="005F32E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Личностные результаты в сфере отношений обучающихся к России как к Родине (Отечеству):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воспитание уважения к культуре, языкам, традициям и обычаям народов, проживающих в Российской Федерации.</w:t>
      </w:r>
    </w:p>
    <w:p w:rsidR="005F32EB" w:rsidRPr="005F32EB" w:rsidRDefault="005F32EB" w:rsidP="005F32E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lastRenderedPageBreak/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5F32EB" w:rsidRPr="005F32EB" w:rsidRDefault="005F32EB" w:rsidP="005F32E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Личностные результаты в сфере отношений обучающихся с окружающими людьми: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5F32EB" w:rsidRPr="005F32EB" w:rsidRDefault="005F32EB" w:rsidP="005F32E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эстетическое отношения к миру, готовность к эстетическому обустройству собственного быта. </w:t>
      </w:r>
    </w:p>
    <w:p w:rsidR="005F32EB" w:rsidRPr="005F32EB" w:rsidRDefault="005F32EB" w:rsidP="005F32E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ответственное отношение к созданию семьи на основе осознанного принятия ценностей семейной жизни;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:rsidR="005F32EB" w:rsidRPr="005F32EB" w:rsidRDefault="005F32EB" w:rsidP="005F32E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 в сфере отношения обучающихся к труду, в сфере социально-экономических отношений: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уважение ко всем формам собственности, готовность к защите своей собственности,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lastRenderedPageBreak/>
        <w:t>осознанный выбор будущей профессии как путь и способ реализации собственных жизненных планов;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готовность к самообслуживанию, включая обучение и выполнение домашних обязанностей.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u w:color="000000"/>
          <w:bdr w:val="nil"/>
          <w:lang w:val="x-none" w:eastAsia="ru-RU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:rsidR="001A380A" w:rsidRDefault="005F32EB" w:rsidP="007137C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</w:t>
      </w:r>
    </w:p>
    <w:p w:rsidR="007137C3" w:rsidRPr="007137C3" w:rsidRDefault="007137C3" w:rsidP="007137C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x-none"/>
        </w:rPr>
      </w:pPr>
    </w:p>
    <w:p w:rsidR="005F32EB" w:rsidRPr="005F32EB" w:rsidRDefault="005F32EB" w:rsidP="005F32EB">
      <w:pPr>
        <w:keepNext/>
        <w:keepLines/>
        <w:suppressAutoHyphens/>
        <w:spacing w:after="0" w:line="240" w:lineRule="auto"/>
        <w:ind w:firstLine="567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5" w:name="_Toc434850649"/>
      <w:bookmarkStart w:id="6" w:name="_Toc435412673"/>
      <w:bookmarkStart w:id="7" w:name="_Toc453968146"/>
      <w:r w:rsidRPr="005F32E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Планируемые метапредметные результаты освоения ООП</w:t>
      </w:r>
      <w:bookmarkEnd w:id="5"/>
      <w:bookmarkEnd w:id="6"/>
      <w:bookmarkEnd w:id="7"/>
    </w:p>
    <w:p w:rsidR="005F32EB" w:rsidRPr="005F32EB" w:rsidRDefault="005F32EB" w:rsidP="005F32EB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:rsidR="005F32EB" w:rsidRPr="005F32EB" w:rsidRDefault="005F32EB" w:rsidP="005F32EB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Регулятивные универсальные учебные действия</w:t>
      </w:r>
    </w:p>
    <w:p w:rsidR="005F32EB" w:rsidRPr="005F32EB" w:rsidRDefault="005F32EB" w:rsidP="005F32E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ставить и формулировать собственные задачи в образовательной деятельности и жизненных ситуациях;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организовывать эффективный поиск ресурсов, необходимых для достижения поставленной цели;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сопоставлять полученный результат деятельности с поставленной заранее целью.</w:t>
      </w:r>
    </w:p>
    <w:p w:rsidR="005F32EB" w:rsidRPr="005F32EB" w:rsidRDefault="005F32EB" w:rsidP="005F32EB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Познавательные универсальные учебные действия</w:t>
      </w:r>
    </w:p>
    <w:p w:rsidR="005F32EB" w:rsidRPr="005F32EB" w:rsidRDefault="005F32EB" w:rsidP="005F32EB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Выпускник научится: 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менять и удерживать разные позиции в познавательной деятельности.</w:t>
      </w:r>
    </w:p>
    <w:p w:rsidR="007137C3" w:rsidRDefault="007137C3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</w:p>
    <w:p w:rsidR="007137C3" w:rsidRPr="005F32EB" w:rsidRDefault="007137C3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</w:p>
    <w:p w:rsidR="005F32EB" w:rsidRPr="005F32EB" w:rsidRDefault="005F32EB" w:rsidP="005F32EB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Коммуникативные универсальные учебные действия</w:t>
      </w:r>
    </w:p>
    <w:p w:rsidR="005F32EB" w:rsidRPr="005F32EB" w:rsidRDefault="005F32EB" w:rsidP="005F32EB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F32EB" w:rsidRPr="005F32EB" w:rsidRDefault="005F32EB" w:rsidP="005F32EB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5F32EB" w:rsidRDefault="005F32EB" w:rsidP="007137C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</w:pPr>
      <w:r w:rsidRPr="005F32EB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x-none" w:eastAsia="x-none"/>
        </w:rPr>
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7137C3" w:rsidRPr="007137C3" w:rsidRDefault="007137C3" w:rsidP="007137C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x-none"/>
        </w:rPr>
      </w:pPr>
    </w:p>
    <w:p w:rsidR="005F32EB" w:rsidRDefault="005F32EB" w:rsidP="005F32EB">
      <w:pPr>
        <w:keepNext/>
        <w:keepLines/>
        <w:suppressAutoHyphens/>
        <w:spacing w:after="0" w:line="240" w:lineRule="auto"/>
        <w:ind w:firstLine="567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8" w:name="_Toc434850650"/>
      <w:bookmarkStart w:id="9" w:name="_Toc435412674"/>
      <w:bookmarkStart w:id="10" w:name="_Toc453968147"/>
      <w:r w:rsidRPr="005F32E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Планируемые предметные результаты освоения ООП</w:t>
      </w:r>
      <w:bookmarkEnd w:id="8"/>
      <w:bookmarkEnd w:id="9"/>
      <w:bookmarkEnd w:id="10"/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Литература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Требования к предметным результатам освоения базового курса литературы должны отражать: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сформированность понятий о нормах русского литературного языка и применение знаний о них в речевой практике;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владение навыками самоанализа и самооценки на основе наблюдений за собственной речью;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 умением анализировать текст с точки зрения наличия в нем явной и скрытой, основной и второстепенной информации;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владение умением представлять тексты в виде тезисов, конспектов, аннотаций, рефератов, сочинений различных жанров;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5) знание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6) сформированность представлений об изобразительно-выразительных возможностях русского языка;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7)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8)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9) овладение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10) сформированность представлений о системе стилей языка художественной литературы;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11) для слепых, слабовидящих обучающихся: сформированность навыков письма на брайлевской печатной машинке;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>12) для глухих, слабослышащих, позднооглохших обучающихся: сформированность и развитие основных видов речевой деятельности обучающихся - слухозрительного восприятия (с использованием слуховых аппаратов и (или) кохлеарных имплантов), говорения, чтения, письма;</w:t>
      </w:r>
    </w:p>
    <w:p w:rsid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13) для обучающихся с расстройствами аутистического спектра: овладение основными стилистическими ресурсами лексики и фразеологии языка, основными нормами литературного языка, нормами речевого этикета; приобретение опыта их использования в речевой и альтернативной коммуникативной практике при создании устных, письменных, </w:t>
      </w: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альтернативных высказываний; стремление к возможности выразить собственные мысли и чувства, обозначить собственную позицию.</w:t>
      </w:r>
    </w:p>
    <w:p w:rsidR="007137C3" w:rsidRPr="005F32EB" w:rsidRDefault="007137C3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5F32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результате изучения учебного предмета «Литература» на уровне среднего общего образования: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Выпускник на базовом уровне научится: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 устной и письменной форме обобщать и анализировать свой читательский опыт, а именно: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обосновывать выбор художественного произведения для анализа, приводя в качестве аргумента как тему (темы) произведения, так и его проблематику (содержащиеся в нем смыслы и подтексты);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использовать для раскрытия тезисов своего высказывания указание на фрагменты произведения, носящие проблемный характер и требующие анализа;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давать объективное изложение текста: характеризуя произведение, выделять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анализировать жанрово-родовой выбор автора, раскрывать особенности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анализировать авторский выбор определенных композиционных решений в произведении, раскрывая,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анализировать случаи, когда для осмысления точки зрения автора и/или героев требуется отличать то, что прямо заявлено в тексте, от того, что в нем подразумевается (например, ирония, сатира, сарказм, аллегория, гипербола и т.п.);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осуществлять следующую продуктивную деятельность: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давать развернутые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выполнять проектные работы в сфере литературы и искусства, предлагать свои собственные обоснованные интерпретации литературных произведений.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5F32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Выпускник на базовом уровне получит возможность научиться: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т. п.);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анализировать одну из интерпретаций эпического, драматического или лирического произведения (например, кинофильм или театральную постановку; запись художественного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чтения; серию иллюстраций к произведению), оценивая, как интерпретируется исходный текст.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Выпускник на базовом уровне получит возможность узнать: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месте и значении русской литературы в мировой литературе;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произведениях новейшей отечественной и мировой литературы;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важнейших литературных ресурсах, в том числе в сети Интернет;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 историко-культурном подходе в литературоведении;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 историко-литературном процессе XIX и XX веков;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наиболее ярких или характерных чертах литературных направлений или течений;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имена ведущих писателей, значимые факты их творческой биографии, названия ключевых произведений, имена героев, ставших «вечными образами» или именами нарицательными в общемировой и отечественной культуре;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F32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соотношении и взаимосвязях литературы с историческим периодом, эпохой. </w:t>
      </w:r>
    </w:p>
    <w:p w:rsidR="005F32EB" w:rsidRPr="005F32EB" w:rsidRDefault="005F32EB" w:rsidP="005F32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09B7" w:rsidRPr="005F32EB" w:rsidRDefault="007109B7"/>
    <w:p w:rsidR="008B4361" w:rsidRDefault="008B4361"/>
    <w:p w:rsidR="008B4361" w:rsidRPr="008B4361" w:rsidRDefault="008B4361" w:rsidP="008B4361">
      <w:pPr>
        <w:widowControl w:val="0"/>
        <w:shd w:val="clear" w:color="auto" w:fill="FFFFFF"/>
        <w:tabs>
          <w:tab w:val="left" w:pos="104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8A6FED" w:rsidRDefault="008A6FED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1A380A" w:rsidRDefault="001A380A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1A380A" w:rsidRDefault="001A380A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1A380A" w:rsidRDefault="001A380A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5F32EB" w:rsidRDefault="005F32E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6D55DB">
      <w:pPr>
        <w:tabs>
          <w:tab w:val="left" w:pos="709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7707B" w:rsidRDefault="0027707B" w:rsidP="00091F3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36795" w:rsidRDefault="00336795" w:rsidP="007109B7">
      <w:pPr>
        <w:tabs>
          <w:tab w:val="left" w:pos="709"/>
          <w:tab w:val="left" w:pos="3757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091F3F" w:rsidRPr="005F32EB" w:rsidRDefault="00091F3F" w:rsidP="005F32EB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</w:pPr>
      <w:r w:rsidRPr="00091F3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Содержание учебного предмета «Литература»</w:t>
      </w:r>
    </w:p>
    <w:p w:rsidR="008B4361" w:rsidRDefault="008B4361"/>
    <w:p w:rsidR="005F32EB" w:rsidRPr="005F32EB" w:rsidRDefault="005F32EB" w:rsidP="005F32E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32EB">
        <w:rPr>
          <w:rFonts w:ascii="Times New Roman" w:eastAsia="Calibri" w:hAnsi="Times New Roman" w:cs="Times New Roman"/>
          <w:b/>
          <w:sz w:val="24"/>
          <w:szCs w:val="24"/>
        </w:rPr>
        <w:t xml:space="preserve">Список рекомендуемых произведений и авторов к программе по литературе для 10–11-х классов </w:t>
      </w:r>
    </w:p>
    <w:p w:rsidR="005F32EB" w:rsidRPr="005F32EB" w:rsidRDefault="005F32EB" w:rsidP="005F32E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>Рабочая программа учебного курса строится на произведениях из трех списков: А, В и С (см. таблицу ниже). Эти три списка равноправны по статусу.</w:t>
      </w:r>
    </w:p>
    <w:p w:rsidR="005F32EB" w:rsidRPr="005F32EB" w:rsidRDefault="005F32EB" w:rsidP="005F32E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b/>
          <w:bCs/>
          <w:sz w:val="24"/>
          <w:szCs w:val="24"/>
        </w:rPr>
        <w:t>Список А</w:t>
      </w: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 представляет собой </w:t>
      </w:r>
      <w:r w:rsidRPr="005F32EB">
        <w:rPr>
          <w:rFonts w:ascii="Times New Roman" w:eastAsia="Calibri" w:hAnsi="Times New Roman" w:cs="Times New Roman"/>
          <w:bCs/>
          <w:sz w:val="24"/>
          <w:szCs w:val="24"/>
        </w:rPr>
        <w:t xml:space="preserve">перечень конкретных произведений, </w:t>
      </w: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занявших в силу традиции особое место в школьном преподавании русской литературы. </w:t>
      </w:r>
    </w:p>
    <w:p w:rsidR="005F32EB" w:rsidRPr="005F32EB" w:rsidRDefault="005F32EB" w:rsidP="005F32E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b/>
          <w:bCs/>
          <w:sz w:val="24"/>
          <w:szCs w:val="24"/>
        </w:rPr>
        <w:t>Список В</w:t>
      </w: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 представляет собой </w:t>
      </w:r>
      <w:r w:rsidRPr="005F32EB">
        <w:rPr>
          <w:rFonts w:ascii="Times New Roman" w:eastAsia="Calibri" w:hAnsi="Times New Roman" w:cs="Times New Roman"/>
          <w:bCs/>
          <w:sz w:val="24"/>
          <w:szCs w:val="24"/>
        </w:rPr>
        <w:t>перечень авторов,</w:t>
      </w:r>
      <w:r w:rsidRPr="005F32E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чьи произведения и творческие биографии имеют давнюю историю изучения в школьном курсе литературы. Список содержит примеры тех произведений, которые могут изучаться – конкретное произведение каждого автора выбирается составителем программы. </w:t>
      </w:r>
    </w:p>
    <w:p w:rsidR="005F32EB" w:rsidRPr="005F32EB" w:rsidRDefault="005F32EB" w:rsidP="005F32E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b/>
          <w:bCs/>
          <w:sz w:val="24"/>
          <w:szCs w:val="24"/>
        </w:rPr>
        <w:t>Список С</w:t>
      </w:r>
      <w:r w:rsidRPr="005F32EB">
        <w:rPr>
          <w:rFonts w:ascii="Times New Roman" w:eastAsia="Calibri" w:hAnsi="Times New Roman" w:cs="Times New Roman"/>
          <w:bCs/>
          <w:sz w:val="24"/>
          <w:szCs w:val="24"/>
        </w:rPr>
        <w:t xml:space="preserve"> представляет собой перечень тем и литературных явлений,</w:t>
      </w:r>
      <w:r w:rsidRPr="005F32E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F32EB">
        <w:rPr>
          <w:rFonts w:ascii="Times New Roman" w:eastAsia="Calibri" w:hAnsi="Times New Roman" w:cs="Times New Roman"/>
          <w:bCs/>
          <w:sz w:val="24"/>
          <w:szCs w:val="24"/>
        </w:rPr>
        <w:t>выделенных по определенному принципу (теоретико- или историко-литературному). Конкретного автора и произведение, на материале которого может быть изучено данное литературное явление, выбирает составитель программы. Данный</w:t>
      </w: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 список определяет содержание модулей, которые строятся вокруг важных смысловых точек литературного процесса. </w:t>
      </w:r>
      <w:r w:rsidRPr="005F32EB">
        <w:rPr>
          <w:rFonts w:ascii="Times New Roman" w:eastAsia="Calibri" w:hAnsi="Times New Roman" w:cs="Times New Roman"/>
          <w:bCs/>
          <w:sz w:val="24"/>
          <w:szCs w:val="24"/>
        </w:rPr>
        <w:t>Те авторы, произведения которых попали также в Список В, здесь снабжены дополнительным списком рекомендуемых к изучению произведений, не повторяющим произведения из списка В.</w:t>
      </w:r>
    </w:p>
    <w:p w:rsidR="005F32EB" w:rsidRPr="005F32EB" w:rsidRDefault="005F32EB" w:rsidP="005F32E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Для удобства работы со списком С материал в нем разделен на 7 блоков: </w:t>
      </w:r>
    </w:p>
    <w:p w:rsidR="005F32EB" w:rsidRPr="005F32EB" w:rsidRDefault="005F32EB" w:rsidP="005F32EB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>Поэзия середины и второй половины XIX века</w:t>
      </w:r>
    </w:p>
    <w:p w:rsidR="005F32EB" w:rsidRPr="005F32EB" w:rsidRDefault="005F32EB" w:rsidP="005F32EB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Реализм </w:t>
      </w:r>
      <w:r w:rsidRPr="005F32EB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–ХХ века </w:t>
      </w:r>
    </w:p>
    <w:p w:rsidR="005F32EB" w:rsidRPr="005F32EB" w:rsidRDefault="005F32EB" w:rsidP="005F32EB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Модернизм конца XIX – ХХ века </w:t>
      </w:r>
    </w:p>
    <w:p w:rsidR="005F32EB" w:rsidRPr="005F32EB" w:rsidRDefault="005F32EB" w:rsidP="005F32EB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Литература советского времени </w:t>
      </w:r>
    </w:p>
    <w:p w:rsidR="005F32EB" w:rsidRPr="005F32EB" w:rsidRDefault="005F32EB" w:rsidP="005F32EB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>Современный литературный процесс</w:t>
      </w:r>
    </w:p>
    <w:p w:rsidR="005F32EB" w:rsidRPr="005F32EB" w:rsidRDefault="005F32EB" w:rsidP="005F32EB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Мировая литература </w:t>
      </w:r>
      <w:r w:rsidRPr="005F32EB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5F32EB">
        <w:rPr>
          <w:rFonts w:ascii="Times New Roman" w:eastAsia="Calibri" w:hAnsi="Times New Roman" w:cs="Times New Roman"/>
          <w:sz w:val="24"/>
          <w:szCs w:val="24"/>
        </w:rPr>
        <w:t>–ХХ века</w:t>
      </w:r>
    </w:p>
    <w:p w:rsidR="005F32EB" w:rsidRPr="005F32EB" w:rsidRDefault="005F32EB" w:rsidP="005F32EB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>Родная (региональная) литература</w:t>
      </w:r>
    </w:p>
    <w:p w:rsidR="005F32EB" w:rsidRPr="005F32EB" w:rsidRDefault="005F32EB" w:rsidP="005F32E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2EB">
        <w:rPr>
          <w:rFonts w:ascii="Times New Roman" w:eastAsia="Calibri" w:hAnsi="Times New Roman" w:cs="Times New Roman"/>
          <w:sz w:val="24"/>
          <w:szCs w:val="24"/>
        </w:rPr>
        <w:t xml:space="preserve">Такое деление, не совпадающее в полной мере с традиционным делением на историко-литературные периоды, предложено для того, чтобы в рамках изучения каждого из блоков можно было создавать условия для формирования историзма восприятия литературного процесса, проводя сопоставительное рассмотрение произведений, созданных в разные периоды, но объединенных близостью творческого метода (например, «реализм»), литературного направления (например, «модернизм»), культурно-исторической эпохи (например, «советское время») и т.п. Если творчество того или иного автора может быть рассмотрено сразу в нескольких блоках, рекомендуемые к изучению его произведения указываются лишь в одном из них, а в остальных имя автора помечено астериском*.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3661"/>
        <w:gridCol w:w="3517"/>
      </w:tblGrid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Список А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  <w:highlight w:val="white"/>
              </w:rPr>
              <w:t>Список В</w:t>
            </w:r>
          </w:p>
        </w:tc>
        <w:tc>
          <w:tcPr>
            <w:tcW w:w="3517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Список С</w:t>
            </w:r>
          </w:p>
        </w:tc>
      </w:tr>
      <w:tr w:rsidR="005F32EB" w:rsidRPr="005F32EB" w:rsidTr="005F32EB">
        <w:tc>
          <w:tcPr>
            <w:tcW w:w="2393" w:type="dxa"/>
            <w:vMerge w:val="restart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Ф.И. Тютчев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К. Б.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 («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Я встретил вас – и все былое...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»),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Нам не дано предугадать…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«Не то, что мните вы, природа…»,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О, как убийственно мы любим...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Певучесть есть в морских волнах…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Умом Россию не понять…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US"/>
              </w:rPr>
              <w:t>Silentium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!» и др.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Поэзия середины и второй половины 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века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Ф.И. Тютчев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День и ночь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Есть в осени первоначальной…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Еще в полях белеет снег…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Предопределение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 поляны коршун поднялся…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Фонтан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Эти бедные селенья…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 и др.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  <w:t>А.А. Фет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«На стоге сена ночью южной…»,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Одним 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lastRenderedPageBreak/>
              <w:t>толчком согнать ладью живую…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».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А.К. Толстой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Средь шумного бала, случайно…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Край ты мой, родимый край...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Меня, во мраке и в пыли…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Двух станов не боец, но только гость случайный…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 и др.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Н.А. Некрасов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Внимая ужасам войны…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«Когда из мрака заблужденья…»,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Накануне светлого праздника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,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Несжатая полоса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«Памяти Добролюбова»,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Я не люблю иронии твоей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…»</w:t>
            </w: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А.А. Фет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Еще майская ночь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Как беден наш язык! 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lastRenderedPageBreak/>
              <w:t>Хочу и не могу…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Сияла ночь. Луной был полон сад. Лежали…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Учись у них – у дуба, у березы…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5F32E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Шепот, робкое дыханье…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Это утро, радость эта…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Я пришел к тебе с приветом…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Я тебе ничего не скажу…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 и др.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Н.А. Некрасов 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Поэма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Кому на Руси жить хорошо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Н.А. Некрасов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Стихотворения: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Блажен незлобивый поэт…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 дороге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«В полном разгаре страда деревенская…»,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Вчерашний день, часу в шестом…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Мы с тобой бестолковые люди...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О Муза! я у двери гроба…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Поэт и Гражданин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«Пророк», «Родина»,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Тройка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5F32E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Размышления у парадного подъезда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Элегия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 («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Пускай нам говорит изменчивая мода...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»),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Поэма «Русские женщины»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А.Н. Островский 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Пьеса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Гроза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А.Н. Островский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Пьеса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«Бесприданница»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Реализм 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en-US"/>
              </w:rPr>
              <w:t>XIX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– 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en-US"/>
              </w:rPr>
              <w:t>XX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века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А.Н. Островский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«Доходное место», «На всякого мудреца довольно простоты», «Снегурочка», «Женитьба Бальзаминова»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Н.А. Добролюбов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Статья «Луч света в темном царстве»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Д.И. Писарев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Статья «Мотивы русской драмы»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И.А. Гончаров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Повесть «Фрегат «Паллада», роман «Обрыв»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И.С. Тургенев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Романы «Рудин», «Накануне», повести «Первая любовь», «Гамлет Щигровского уезда», «Вешние воды», статья «Гамлет и Дон Кихот»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Ф.М. Достоевский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Повести «Неточка Незванова», «Сон смешного человека», «Записки из подполья»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А.В. Сухово-Кобылин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 «Свадьба Кречинского»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В.М. Гаршин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lastRenderedPageBreak/>
              <w:t xml:space="preserve">Рассказы «Красный цветок», 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«Attalea princeps»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Д.В. Григорович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Рассказ «Гуттаперчевый мальчик» (оригинальный текст), «Прохожий» (святочный рассказ)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Г.И. Успенский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Эссе «Выпрямила»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Рассказ «Пятница»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Н.Г. Чернышевский</w:t>
            </w: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Роман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Что делать?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Статьи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«Детство и отрочество. Сочинение графа Л.Н. Толстого. Военные рассказы графа Л.Н. Толстого», 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Русский человек на rendez-vous. Размышления по прочтении повести г. Тургенева «Ася»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Л.Н. Толстой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Повести «Смерть Ивана Ильича», «Крейцерова соната», пьеса «Живой труп»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А.П. Чехов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Рассказы «Душечка», «Любовь», «Скучная история»,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пьеса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«Дядя Ваня»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F32EB"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  <w:t>В.А. Гиляровский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Книга «Москва и москвичи» //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Другие региональные произведения о родном городе, крае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И.А. Бунин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Рассказы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Лапти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Танька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«Деревня», «Суходол», «Захар Воробьев», «Иоанн Рыдалец», «Митина любовь»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Статья «Миссия русской эмиграции»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А.И. Куприн</w:t>
            </w: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Рассказы и повести: «Молох», «Олеся», «Поединок», «Гранатовый браслет», «Гамбринус», «Суламифь».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М. Горький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Рассказ «Карамора», романы «Мать», «Фома Гордеев», «Дело Артамоновых»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Б.Н. Зайцев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Повести и рассказы «Голубая звезда»,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«Моя жизнь и Диана», «Волки».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И.С. Шмелев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lastRenderedPageBreak/>
              <w:t>Повесть «Человек из ресторана», книга «Лето Господне».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М.М. Зощенко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*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А.И.Солженицын*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В.М. Шукшин*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В.Г. Распутин*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В.П. Астафьев* </w:t>
            </w: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И.А. Гончаров 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Роман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Обломов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И.А. Гончаров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Роман «Обыкновенная история»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И.С. Тургенев 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Роман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Отцы и дети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И.С. Тургенев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Роман «Дворянское гнездо»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Ф.М. Достоевский 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Роман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Преступление и наказание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Ф.М. Достоевский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Романы «Подросток»,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«Идиот»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М.Е. Салтыков-Щедрин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Романы «История одного города», «Господа Головлевы»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lastRenderedPageBreak/>
              <w:t xml:space="preserve">Цикл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Сказки для детей изрядного возраста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rPr>
          <w:trHeight w:val="1975"/>
        </w:trPr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Н.С. Лесков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 (ГОС-2004 – 1 пр. по выбору)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Повести и рассказы «Человек на часах», «Тупейный художник», «Левша», «Очарованный странник», «Леди Макбет Мценского уезда»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Л.Н. Толстой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Роман-эпопея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Война и мир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Л.Н. Толстой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«Анна Каренина», цикл «Севастопольские рассказы», повесть «Хаджи-Мурат»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А.П. Чехов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Пьеса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Вишневый сад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А.П. Чехов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Рассказы: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Смерть чиновника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Тоска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«Спать хочется»,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Студент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Ионыч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Человек в футляре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Крыжовник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«О любви», </w:t>
            </w:r>
            <w:r w:rsidRPr="005F32EB"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Дама с собачкой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, «Попрыгунья»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Пьесы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«Чайка», «Три сестры»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И.А. Бунин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Стихотворения: «Аленушка», «Вечер», «Дурман», «И цветы, и шмели, и трава, и колосья…», «У зверя есть гнездо, у птицы есть нора…»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Рассказы: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«Антоновские яблоки»,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Господин из Сан-Франциско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«Легкое дыхание», «Темные аллеи»,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Чистый понедельник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М. Горький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Пьеса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На дне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М. Горький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Рассказы: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Макар Чудра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Старуха Изергиль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 «Челкаш»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А.А. Блок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Поэма «Двенадцать»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А.А. Блок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Стихотворения: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«В ресторане», «Вхожу я в темные храмы…», «Девушка пела в церковном хоре…»,  «Когда Вы стоите на моем пути…», «На железной дороге»,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цикл «На поле Куликовом», «Незнакомка»,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«Ночь, улица, фонарь, аптека…»,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«О, весна, без конца и без краю…»,  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О доблестях, о подвигах, о славе…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«Она пришла с мороза…»; «Предчувствую Тебя. Года проходят мимо…»,  «Рожденные в года глухие…»,  «Россия», «Русь моя, жизнь моя, вместе ль нам маяться…»,  «Пушкинскому Дому», «Скифы»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Модернизм конца 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en-US"/>
              </w:rPr>
              <w:t>XIX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 – ХХ века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А.А. Блок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«Ветер принес издалека…», «Встану я в утро туманное…», «Грешить бесстыдно, непробудно…», «Мы встречались с тобой на закате…», «Пляски осенние, Осенняя воля, Поэты, «Петроградское небо мутилось дождем…», «Я – Гамлет. Холодеет кровь», «Я отрок, зажигаю свечи…», «Я пригвожден к трактирной стойке…»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Поэма «Соловьиный сад»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Л.Н. Андреев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Повести и рассказы: «Большой шлем», «Красный смех», «Рассказ о семи повешенных», «Иуда Искариот», «Жизнь Василия Фивейского».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Пьеса «Жизнь человека»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В.Я. Брюсов 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Стихотворения: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«Ассаргадон», «Грядущие гунны», «Есть что-то позорное в мощи природы...»,  «Неколебимой истине...», «Каменщик»,   «Творчество», «Родной язык». «Юному поэту», «Я»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К.Д. Бальмонт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Стихотворения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«Безглагольность», «Будем как солнце, Забудем о том...»  «Камыши», «Слова-хамелеоны», «Челн томленья», «Я мечтою ловил уходящие тени…»,  «Я  –  изысканность  русской  медлительной  речи...»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А.А. Ахматова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О.Э. Мандельштам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  <w:t>Н.С. Гумилев</w:t>
            </w: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«Андрей Рублев», «Жираф»,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«Заблудившийся трамвай», «Из логова змиева», «Капитаны», «Мои читатели», «Носорог», «Пьяный дервиш», «Пятистопные ямбы», «Слово», «Слоненок», «У камина», «Шестое чувство», «Я и вы»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В.В. Маяковский*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В.В. Хлебников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Стихотворения «Бобэоби пелись губы…», «Заклятие смехом», «Когда умирают кони – дышат…», «Кузнечик», «Мне мало надо», «Мы желаем звездам тыкать…», «О достоевскиймо бегущей тучи…», «Сегодня снова я пойду…», «Там, где жили свиристели…», «Усадьба ночью, чингисхань…».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М.И. Цветаева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*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С.А. Есенин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*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В.В. Набоков*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И.Ф. Анненский,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К.Д. Бальмонт, А. Белый, В.Я. Брюсов, М.А. Волошин, Н.С. Гумилев, Н.А. Клюев, И. Северянин, Ф.К. Сологуб, В.В. Хлебников,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В.Ф. Ходасевич</w:t>
            </w:r>
          </w:p>
        </w:tc>
      </w:tr>
      <w:tr w:rsidR="005F32EB" w:rsidRPr="005F32EB" w:rsidTr="005F32EB">
        <w:tc>
          <w:tcPr>
            <w:tcW w:w="2393" w:type="dxa"/>
            <w:vMerge w:val="restart"/>
            <w:shd w:val="clear" w:color="auto" w:fill="auto"/>
          </w:tcPr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lastRenderedPageBreak/>
              <w:t>А.А. Ахматова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Поэма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Реквием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А.А. Ахматова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«Вечером», «Все расхищено, предано, продано…», «Когда в тоске самоубийства…»,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«Мне ни к чему одические рати…»,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«Мужество», «Муза» («Когда я ночью жду ее прихода…».) «Не с теми я, кто бросил землю…»,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«Песня последней встречи»,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«Сероглазый король»,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«Сжала руки под темной вуалью…»,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«Смуглый отрок бродил по аллеям…»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  <w:t>Литература советского времени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А.А. Ахматова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«Все мы бражники здесь, блудницы…», «Перед весной бывают дни такие…»,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«Родная земля», «Творчество»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«Широк и желт вечерний свет…»,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«Я научилась просто, мудро жить…».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«Поэма без героя»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  <w:t>С.А. Есенин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«Клен ты мой опавший…», «Не бродить, не мять в кустах багряных…»,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«Нивы сжаты, рощи голы…», «Отговорила роща золотая…»,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«Мы теперь уходим понемногу…», «Русь советская», «Спит ковыль. Равнина дорогая…»,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«Я </w:t>
            </w: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обманывать себя не стану…».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Роман в стихах «Анна Снегина». Поэмы: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«Сорокоуст»,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«Черный человек»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В.В. Маяковский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Стихотворения: «Адище города», «Вам!», «Домой!», «Ода революции», 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Прозаседавшиеся», «Разговор с фининспектором о поэзии», «Уже второй должно быть ты легла…», «Юбилейное»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Поэма: «Про это»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  <w:t>М.И. Цветаева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Стихотворения: «Все повторяю первый стих…»,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«Идешь, на меня похожий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</w:rPr>
              <w:t>»,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«Кто создан из камня…», «Откуда такая нежность», «Попытка ревности», «Пригвождена к позорному столбу»,  «Расстояние: версты, мили…»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Очерк «Мой Пушкин»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О.Э. Мандельштам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Стихотворения: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«Айя-София»,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За гремучую доблесть грядущих веков…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«Лишив меня морей, разбега и разлета…», «Нет, никогда ничей я не был современник…»,  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«Сумерки свободы»,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 к губам подношу эту зелень…»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Б.Л. Пастернак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«Август», «Давай ронять слова…», «Единственные дни», «Красавица моя, вся стать…»,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Июль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«Любимая – жуть! Когда любит поэт…», «Любить иных – тяжелый крест…», «Никого не будет в доме…», «О, знал бы я, что так бывает…», «Определение поэзии», «Поэзия», «Про эти стихи», «Сестра моя – жизнь и сегодня в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разливе…»,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Снег идет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, «Столетье с лишним – не вчера…»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Роман «Доктор Живаго»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М.А. Булгаков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Книга рассказов «Записки юного врача». Пьесы «Дни Турбиных», «Бег», «Кабала святош» («Мольер»), «Зойкина квартира»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  <w:t>А.П. Платонов</w:t>
            </w: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Рассказы и повести: «Река Потудань», «Сокровенный человек», «Мусорный ветер»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М.А. Шолохов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Роман «Поднятая целина».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Книга рассказов «Донские рассказы»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</w:rPr>
              <w:t>В.В. Набоков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Романы «Машенька», «Защита Лужина»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М.М. Зощенко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Рассказы: </w:t>
            </w: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«Баня», «Жертва революции», «Нервные люди», «Качество продукции», «Аристократка», «Прелести культуры», «Тормоз Вестингауза», «Диктофон», «Обезьяний язык»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  <w:t xml:space="preserve">И.Э. Бабель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Книга рассказов «Конармия»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iCs/>
                <w:sz w:val="24"/>
                <w:szCs w:val="24"/>
              </w:rPr>
              <w:t xml:space="preserve">А.А. Фадеев 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Романы «Разгром», «Молодая гвардия»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И. Ильф, Е. Петров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Романы «12 стульев», «Золотой теленок»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  <w:t xml:space="preserve">Н.Р. Эрдман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Пьеса «Самоубийца»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</w:rPr>
              <w:t xml:space="preserve">А.Н. Островский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Роман «Как закалялась сталь»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А.И. Солженицын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Повесть «Раковый корпус», статья «Жить не по лжи»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В.Т. Шаламов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Рассказы: «Сгущенное молоко», «Татарский мулла и чистый воздух», «Васька Денисов, похититель свиней», «Выходной день»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В.М. Шукшин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  <w:highlight w:val="white"/>
              </w:rPr>
              <w:lastRenderedPageBreak/>
              <w:t>Рассказы «Верую», «Крепкий мужик», «Сапожки», «Танцующий Шива»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Н.А. Заболоцкий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Стихотворения: «В жилищах наших», «Вчера, о смерти размышляя…», «Где-то в поле, возле Магадана…», «Движение», «Ивановы», «Лицо коня», «Метаморфозы».  «Новый Быт»,  «Рыбная лавка»,  «Искусство», «Я не ищу гармонии в природе…»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А.Т. Твардовский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В тот день, когда окончилась война…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Вся суть в одном-единственном завете…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Дробится рваный цоколь монумента...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О сущем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Памяти матери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Я знаю, никакой моей вины…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И.А. Бродский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Стихотворения: «1 января 1965 года»,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 деревне Бог живет не по углам…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Воротишься на родину. Ну что ж…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«Осенний крик ястреба», «Рождественская звезда», «То не Муза воды набирает в рот…» «Я обнял эти плечи и взглянул…»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Нобелевская лекция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Н.М. Рубцов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Стихотворения: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В горнице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Видения на холме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Звезда полей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Зимняя песня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Привет, Россия, родина моя!..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Тихая моя родина!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Русский огонек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Стихи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</w:pP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Проза второй половины ХХ века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  <w:t>Ф.А. Абрамов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Роман «Братья и сестры»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  <w:t>Ч.Т. Айтматов</w:t>
            </w: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Повести «Пегий пес, бегущий краем моря», «Белый пароход», «Прощай, Гюльсары»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В.П. Аксёнов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Повести «Апельсины из Марокко», «Затоваренная бочкотара»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В.П. Астафьев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lastRenderedPageBreak/>
              <w:t>Роман «Царь-рыба». Повести: «Веселый солдат», «Пастух и пастушка»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В.И. Белов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Повесть «Привычное дело», книга «Лад»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А.Г. Битов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Книга очерков «Уроки Армении»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В.В. Быков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Повести: «Знак беды», «Обелиск», «Сотников»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Б.Л. Васильев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Повести: «А зори здесь тихие», «В списках не значился», «Завтра была война»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Г.Н. Владимов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Повесть «Верный Руслан», роман «Генерал и его армия»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В.Н. Войнович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«Жизнь и необычайные приключения солдата Ивана Чонкина», «Москва 2042»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В.С. Гроссман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Роман «Жизнь и судьба»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С.Д. Довлатов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Книги «Зона», «Чемодан», «Заповедник»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Ю.О. Домбровский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 «Факультет ненужных вещей»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Ф.А. Искандер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«Детство Чика», «Сандро из Чегема», «Кролики и удавы»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Ю.П. Казаков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Рассказ «Во сне ты горько плакал»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В.Л. Кондратьев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Повесть «Сашка»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</w:rPr>
              <w:t>Е.И. Носов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Повесть «Усвятские шлемоносцы»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Б.Ш. Окуждава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Повесть «Будь здоров, школяр!»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В.Н. Некрасов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Повесть «В окопах Сталинграда»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В.Г. Распутин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Рассказы и повести: «Деньги для Марии», «Живи и помни», «Прощание с Матерой».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А.Д. Синявский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Рассказ «Пхенц»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А. и Б. Стругацкие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lastRenderedPageBreak/>
              <w:t>Романы: «Трудно быть богом», «Улитка на склоне»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Ю.В. Трифонов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Повесть «Обмен»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В.Ф. Тендряков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Рассказы: «Пара гнедых», «Хлеб для собаки»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Г.Н. Щербакова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Повесть «Вам и не снилось»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Драматургия второй  половины ХХ века: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А.Н. Арбузов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Пьеса «Жестокие игры»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А.В. Вампилов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Пьесы «Старший сын», «Утиная охота»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А.М. Володин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Пьеса «Назначение»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В.С. Розов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Пьеса «Гнездо глухаря»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М.М. Рощин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Пьеса «Валентин и Валентина»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Поэзия второй половины XX века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Б.А. Ахмадулина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А.А. Вознесенский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В.С. Высоцкий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Е.А. Евтушенко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Ю.П. Кузнецов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А.С. Кушнер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Ю.Д. Левитанский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Л.Н. Мартынов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Вс.Н. Некрасов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Б.Ш. Окуджава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Д.С. Самойлов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Г.В. Сапгир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Б.А. Слуцкий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В.Н. Соколов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В.А. Солоухин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А.А. Тарковский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О.Г. Чухонцев</w:t>
            </w: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  <w:t>С.А. Есенин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Стихотворения: «Гой ты, Русь моя родная…», </w:t>
            </w: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«Да! Теперь решено. Без возврата…», «До свиданья, друг мой, до свиданья!..», «Не жалею, не зову, не плачу…»,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«Песнь о собаке»,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«Письмо к женщине», «Письмо матери», «Собаке Качалова»,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lastRenderedPageBreak/>
              <w:t>«Шаганэ ты моя, Шаганэ…»,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«Я последний поэт деревни…»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В.В. Маяковский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вы могли бы?», «Левый марш», «Нате!», «Необычайное приключение, бывшее с Владимиром Маяковским летом на даче»,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Лиличка!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«Послушайте!», «Сергею Есенину», «Письмо Татьяне Яковлевой», «Скрипка и немножко нервно»,  «Товарищу Нетте, пароходу и человеку», «Хорошее отношение к лошадям» </w:t>
            </w:r>
          </w:p>
          <w:p w:rsidR="005F32EB" w:rsidRPr="005F32EB" w:rsidRDefault="005F32EB" w:rsidP="005F32EB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Поэма «Облако в штанах»,</w:t>
            </w: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«Первое вступление к поэме «Во весь голос»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F32EB" w:rsidRPr="005F32EB" w:rsidTr="005F32EB">
        <w:trPr>
          <w:trHeight w:val="2760"/>
        </w:trPr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</w:rPr>
              <w:t>М.И. Цветаева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«Генералам двенадцатого года»,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«Мне нравится, что вы больны не мной…», «Моим стихам, написанным так рано…», «О сколько их упало в эту бездну…»,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«О, слезы на глазах…».  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«Стихи к Блоку» («Имя твое – птица в руке…»), «Тоска по родине! Давно…»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О.Э. Мандельштам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Стихотворения: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Бессонница. Гомер. Тугие паруса…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«Мы живем под собою не чуя страны…»,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Я вернулся в мой город, знакомый до слез…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«Я не слыхал рассказов Оссиана…»,  «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US"/>
              </w:rPr>
              <w:t>Notre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US"/>
              </w:rPr>
              <w:t>Dame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Б.Л. Пастернак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 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Быть знаменитым некрасиво…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Во всем мне хочется дойти…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Гамлет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«Марбург»,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Зимняя ночь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Февраль. Достать чернил и плакать!..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Е.И. Замятин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>Роман «Мы»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cap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rPr>
          <w:trHeight w:val="1653"/>
        </w:trPr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М.А. Булгаков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Повесть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Собачье сердце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 Романы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Белая гвардия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Мастер и Маргарита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rPr>
          <w:trHeight w:val="1104"/>
        </w:trPr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 xml:space="preserve">А.П. Платонов.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</w:rPr>
              <w:t>Рассказы и повести: «В прекрасном и яростном мире», «Котлован», «Возвращение»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rPr>
          <w:trHeight w:val="761"/>
        </w:trPr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М.А. Шолохов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 xml:space="preserve">Роман-эпопея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Тихий Дон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» </w:t>
            </w: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7380"/>
                <w:tab w:val="left" w:pos="81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rPr>
          <w:trHeight w:val="1623"/>
        </w:trPr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</w:rPr>
              <w:t>В.В. Набоков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«Облако, озеро, башня», «Весна в Фиальте»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vMerge w:val="restart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А.И. Солженицын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Рассказ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Один день Ивана Денисовича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А.И. Солженицын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Рассказ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</w:rPr>
              <w:t>Матренин двор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Книга «Архипелаг ГУЛаг»</w:t>
            </w:r>
            <w:r w:rsidRPr="005F32EB">
              <w:rPr>
                <w:rFonts w:ascii="Times New Roman CYR" w:eastAsia="Calibri" w:hAnsi="Times New Roman CYR" w:cs="Times New Roman CYR"/>
                <w:b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В.Т. Шаламов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F32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Рассказы: «На представку», «Серафим», «Красный крест», «Тифозный карантин», «Последний бой майора Пугачева»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И.А. Бродский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  <w:highlight w:val="white"/>
              </w:rPr>
              <w:t xml:space="preserve">Стихотворения: 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«Конец прекрасной эпохи», «На смерть Жукова», «На столетие Анны Ахматовой»,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Ни страны, ни погоста…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</w:t>
            </w:r>
            <w:r w:rsidRPr="005F32EB"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</w:rPr>
              <w:t>Рождественский романс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», «Я входил вместо дикого зверя в клетку…»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vMerge/>
            <w:shd w:val="clear" w:color="auto" w:fill="auto"/>
          </w:tcPr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  <w:t>В.М. Шукшин</w:t>
            </w:r>
          </w:p>
          <w:p w:rsidR="005F32EB" w:rsidRPr="005F32EB" w:rsidRDefault="005F32EB" w:rsidP="005F32EB">
            <w:pPr>
              <w:tabs>
                <w:tab w:val="left" w:pos="28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5F32EB">
              <w:rPr>
                <w:rFonts w:ascii="Times New Roman CYR" w:eastAsia="Calibri" w:hAnsi="Times New Roman CYR" w:cs="Times New Roman CYR"/>
                <w:iCs/>
                <w:sz w:val="24"/>
                <w:szCs w:val="24"/>
                <w:highlight w:val="white"/>
              </w:rPr>
              <w:t>Рассказы «Срезал», «Забуксовал», «Чудик»</w:t>
            </w:r>
          </w:p>
        </w:tc>
        <w:tc>
          <w:tcPr>
            <w:tcW w:w="3517" w:type="dxa"/>
            <w:vMerge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Современный литературный процесс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Б.Акунин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«Азазель»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С. Алексиевич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Книги «У войны не женское лицо», «Цинковые мальчики»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Д.Л. Быков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Стихотворения, рассказы, Лекции о русской литературе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Э.Веркин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lastRenderedPageBreak/>
              <w:t>Повесть «Облачный полк»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Б.П. Екимов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 xml:space="preserve">Повесть «Пиночет»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А.В. Иванов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Романы: «Сердце Пармы», «Золото бунта»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В.С. Маканин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Рассказ «Кавказский пленный»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В.О. Пелевин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Рассказ «Затворник и Шестипалый», книга «Жизнь насекомых»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М. Петросян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 «Дом, в котором…»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Л.С. Петрушевская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«Новые робинзоны», «Свой круг», «Гигиена»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З. Прилепин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 «Санькя»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В.А. Пьецух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«Шкаф»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Д.И. Рубина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Повести: «На солнечной стороне улицы», «Я и ты под персиковыми облаками»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О.А. Славникова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Рассказ «Сестры Черепановы»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 «2017»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Т.Н. Толстая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Рассказы: «Поэт и муза», «Серафим», «На золотом крыльце сидели».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 «Кысь»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Л.Е. Улицкая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Рассказы, повесть «Сонечка»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Е.С. Чижова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 w:rsidRPr="005F32E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Роман «Крошки Цахес»</w:t>
            </w: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Мировая литература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 Аполлинер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 Бальзак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Романы «Гобсек», «Шагреневая кожа»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Г. Белль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«Глазами клоуна»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Ш. Бодлер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Р. Брэдбери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«451 градус по Фаренгейту»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П. Верлен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Э. Верхарн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У. Голдинг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«Повелитель мух»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Ч. Диккенс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«Лавка древностей», «Рождественская история»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Г. Ибсен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Пьеса «Нора»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 Камю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Повесть «Посторонний»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 Кафка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Рассказ «Превращение»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Х. Ли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«Убить пересмешника»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Г.Г. Маркес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«Сто лет одиночества»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М. Метерлинк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Пьеса «Слепые»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 де Мопассан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«Милый друг»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У.С. Моэм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«Театр»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Д. Оруэлл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«1984»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Э.М. Ремарк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Романы «На западном фронте без перемен», «Три товарища»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 Рембо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P.M. Рильке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Д. Селлинджер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«Над пропастью во ржи»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У. Старк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Повести: «Чудаки и зануды», «Пусть танцуют белые медведи»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 Стендаль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«Пармская обитель»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 Уэллс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«Машина времени»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 Флобер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Роман «Мадам Бовари»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 Хаксли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Роман  «О дивный новый мир», 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Э. Хемингуэй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Повесть  «Старик и море», роман «Прощай, оружие»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 Франк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Книга «Дневник Анны Франк»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Б. Шоу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Пьеса «Пигмалион»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У. Эко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Роман «Имя Розы»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Т.С. Элиот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Стихотворения</w:t>
            </w: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F32EB" w:rsidRPr="005F32EB" w:rsidTr="005F32EB">
        <w:tc>
          <w:tcPr>
            <w:tcW w:w="2393" w:type="dxa"/>
            <w:shd w:val="clear" w:color="auto" w:fill="auto"/>
          </w:tcPr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shd w:val="clear" w:color="auto" w:fill="auto"/>
          </w:tcPr>
          <w:p w:rsidR="005F32EB" w:rsidRPr="005F32EB" w:rsidRDefault="005F32EB" w:rsidP="005F32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Родная (региональная) литература</w:t>
            </w:r>
          </w:p>
          <w:p w:rsidR="005F32EB" w:rsidRPr="005F32EB" w:rsidRDefault="005F32EB" w:rsidP="0027707B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6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Данный раздел списка определяется школой в соответствии с ее региональной принадлежностью 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 народов России</w:t>
            </w:r>
          </w:p>
          <w:p w:rsidR="005F32EB" w:rsidRPr="005F32EB" w:rsidRDefault="005F32EB" w:rsidP="005F32EB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 Айги, Р. Гамзатов, М. Джалиль, М. Карим, Д.  Кугультинов, К. Кулиев, Ю. Рытхэу, Г. Тукай, К. Хетагуров, Ю. Шесталов</w:t>
            </w: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EB" w:rsidRPr="005F32EB" w:rsidRDefault="005F32EB" w:rsidP="005F32E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EB">
              <w:rPr>
                <w:rFonts w:ascii="Times New Roman" w:eastAsia="Calibri" w:hAnsi="Times New Roman" w:cs="Times New Roman"/>
                <w:sz w:val="24"/>
                <w:szCs w:val="24"/>
              </w:rPr>
              <w:t>(предлагаемый список произведений является примерным и может варьироваться в разных субъектах Российской Федерации)</w:t>
            </w:r>
          </w:p>
        </w:tc>
      </w:tr>
    </w:tbl>
    <w:p w:rsidR="005F32EB" w:rsidRPr="005F32EB" w:rsidRDefault="005F32EB" w:rsidP="005F32E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5F32EB" w:rsidRDefault="005F32EB"/>
    <w:p w:rsidR="005F32EB" w:rsidRDefault="005F32EB"/>
    <w:p w:rsidR="005F32EB" w:rsidRDefault="005F32EB"/>
    <w:p w:rsidR="005F32EB" w:rsidRDefault="005F32EB"/>
    <w:p w:rsidR="0023730B" w:rsidRDefault="0023730B"/>
    <w:p w:rsidR="0023730B" w:rsidRDefault="0023730B"/>
    <w:p w:rsidR="0023730B" w:rsidRDefault="0023730B"/>
    <w:p w:rsidR="0023730B" w:rsidRDefault="0023730B"/>
    <w:p w:rsidR="0023730B" w:rsidRDefault="0023730B"/>
    <w:p w:rsidR="0023730B" w:rsidRDefault="0023730B"/>
    <w:p w:rsidR="0023730B" w:rsidRDefault="0023730B"/>
    <w:p w:rsidR="0023730B" w:rsidRDefault="0023730B"/>
    <w:p w:rsidR="0023730B" w:rsidRDefault="0023730B"/>
    <w:p w:rsidR="007109B7" w:rsidRDefault="007109B7"/>
    <w:p w:rsidR="0023730B" w:rsidRPr="004B077D" w:rsidRDefault="0023730B">
      <w:pPr>
        <w:rPr>
          <w:rFonts w:ascii="Times New Roman" w:hAnsi="Times New Roman" w:cs="Times New Roman"/>
          <w:sz w:val="24"/>
          <w:szCs w:val="24"/>
        </w:rPr>
      </w:pPr>
    </w:p>
    <w:p w:rsidR="0023730B" w:rsidRDefault="0023730B"/>
    <w:p w:rsidR="0023730B" w:rsidRDefault="0023730B">
      <w:pPr>
        <w:sectPr w:rsidR="0023730B" w:rsidSect="0027707B">
          <w:pgSz w:w="11906" w:h="16838"/>
          <w:pgMar w:top="851" w:right="1274" w:bottom="851" w:left="1134" w:header="708" w:footer="708" w:gutter="0"/>
          <w:cols w:space="708"/>
          <w:docGrid w:linePitch="360"/>
        </w:sectPr>
      </w:pPr>
    </w:p>
    <w:p w:rsidR="000B4A5B" w:rsidRP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A50CFC" w:rsidRPr="009B0B40" w:rsidRDefault="007C6C00" w:rsidP="00A50C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B40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A50CFC" w:rsidRPr="009B0B40" w:rsidRDefault="00A50CFC" w:rsidP="00A50C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 11</w:t>
      </w:r>
      <w:r w:rsidRPr="009B0B40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3634"/>
        <w:gridCol w:w="9234"/>
        <w:gridCol w:w="999"/>
      </w:tblGrid>
      <w:tr w:rsidR="006D55DB" w:rsidRPr="001A380A" w:rsidTr="006D55DB">
        <w:trPr>
          <w:cantSplit/>
          <w:trHeight w:val="903"/>
        </w:trPr>
        <w:tc>
          <w:tcPr>
            <w:tcW w:w="238" w:type="pct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48" w:type="pct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171" w:type="pct"/>
            <w:vAlign w:val="center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43" w:type="pct"/>
            <w:vAlign w:val="center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2122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языка художественной литературы.</w:t>
            </w: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художественного текста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Русская литература начала </w:t>
            </w: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века (46ч.)</w:t>
            </w:r>
          </w:p>
        </w:tc>
        <w:tc>
          <w:tcPr>
            <w:tcW w:w="3171" w:type="pct"/>
          </w:tcPr>
          <w:p w:rsidR="006D55DB" w:rsidRPr="001A380A" w:rsidRDefault="006D55DB" w:rsidP="0087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литература рубежа веков в контексте эпохи.</w:t>
            </w:r>
          </w:p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Реализм рубежа веков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7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И.А.Бунин (5ч.)</w:t>
            </w:r>
          </w:p>
        </w:tc>
        <w:tc>
          <w:tcPr>
            <w:tcW w:w="3171" w:type="pct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И.А.Бунина. Изображение России в повести И.А.Бунина «Деревня»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Образ греха в рассказе И.А.Бунина «Господин из Сан-Франциско»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514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Кризис цивилизации в рассказе И.А.Бунина «Господин из Сан-Франциско»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любви в рассказах И.А.Бунина «Солнечный удар», «Темные аллеи», «Чистый понедельник»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Новаторство романа И.А.Бунина «Жизнь Арсеньева»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5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А.И.Куприн(4ч)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А.И.Куприн. Мир духовный и мир цивилизованный в повести А.И.Куприна «Олеся»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97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А.И.Куприн. «Поединок»: автобиографический и гуманистический характер повести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Талант любви и тема социального неравенства в повести А.И.Куприна «Гранатовый браслет»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очинение по творчеству И.А.Бунина и А.И.Куприна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Творчество Л.Н.Андреева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И.С.Шмелева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Б.К.Зайцева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А.Т.Аверченко, Тэффи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Творчество В.В.Набокова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Особенности поэзии начала </w:t>
            </w: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XX</w:t>
            </w: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века (8ч.)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Серебряный век как литературно-эстетическая категория. Модернизм поэзии Серебряного века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Символизм как литературное течение.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В.Я.Брюсов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 как основоположник русского символизма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художественного творчества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К.Д.Бальмонта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41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темы и мотивы лирики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И.Ф.Анненского, Ф.Сологуба, А.Белого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акмеизм и его истоки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и поэтика лирики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Н.С.Гумилева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Футуризм как литературное течение модернизма. Лирика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И.Северянина, В.Ф.Ходасевича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очинение по произведениям поэтов Серебряного 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4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М.Горький (6ч.)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М.Горький: жизнь, творчество, личность. Ранние романтические рассказы М.Горького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Рассказ М.Горького «Старуха Изергиль». Проблематика и особенности композиции произведения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Пьеса М.Горького «На дне» как социально-философская драма. Система образов произведения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Спор о назначении человека в пьесе М.Горького «На дне»: «три правды» и их трагическое столкновение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112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Своеобразие публицистики и мемуарных очерков М.Горького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 по творчеству М.Горького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559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А.А.Блок (5ч.)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Жизнь, творчество, личность А.А.Блока. Темы и образы ранней лирики. «Стихи о Прекрасной Даме»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«страшного мира» в лирике А.А.Блока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Родины и исторического пути России в лирике А.А.Блока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4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Поэма А.А.Блока «Двенадцать»: жанр, стиль, композиция и проблематика произведения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очинение по творчеству А.А.Блока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Новокрестьянская поэз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ия (</w:t>
            </w:r>
            <w:r w:rsidRPr="001A38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2122">
              <w:rPr>
                <w:rFonts w:ascii="Times New Roman" w:hAnsi="Times New Roman" w:cs="Times New Roman"/>
                <w:sz w:val="24"/>
                <w:szCs w:val="24"/>
              </w:rPr>
              <w:t>Новокрестьянская поэзия.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 Н.А.Клюев: истоки и художественный мир поэзии Н.А.Клюева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С.А.Есенин (5ч.)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С.А.Есенина. Жизнь, творчество, ранняя лирика поэта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Родины и природы в поэзии С.А.Есенина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любви в лирике С.А.Есенина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41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Поэма С.А.Есенина «Анна Снегина»: анализ лиро-эпического произведения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быстротечности человеческого бытия в лирике С.А.Есенина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67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В.В.Маяковский (6ч.)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Жизнь и творчество В.В.Маяковского. Ранняя лирика поэта. Маяковский и футуризм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любви и поэзии В.В.Маяковского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Поэма В.В.Маяковского «Облако в штанах»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революции в творчестве В.В.Маяковского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Сатира В.В.Маяковского. Пьесы «Клоп», «Баня»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очинение по творчеству С.А.Есенина, В.В.Маяковского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Литературный процесс 1920-х годов (7ч.)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Характеристика литературного процесса 1920-х годов. Обзор творчества А.М.Ремизова, Д.А.Фурманова, А.С.Серафимовича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  <w:r w:rsidRPr="00C22122">
              <w:rPr>
                <w:rFonts w:ascii="Times New Roman" w:hAnsi="Times New Roman" w:cs="Times New Roman"/>
                <w:sz w:val="24"/>
                <w:szCs w:val="24"/>
              </w:rPr>
              <w:t>А.А.Фадеева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. Проблематика и идейная сущность романа А.А.Фадеева «Разгром»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Тема революции и Гражданской войны в прозе </w:t>
            </w:r>
            <w:r w:rsidRPr="00C22122">
              <w:rPr>
                <w:rFonts w:ascii="Times New Roman" w:hAnsi="Times New Roman" w:cs="Times New Roman"/>
                <w:sz w:val="24"/>
                <w:szCs w:val="24"/>
              </w:rPr>
              <w:t>И.Э.Бабеля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  <w:r w:rsidRPr="00C22122">
              <w:rPr>
                <w:rFonts w:ascii="Times New Roman" w:hAnsi="Times New Roman" w:cs="Times New Roman"/>
                <w:sz w:val="24"/>
                <w:szCs w:val="24"/>
              </w:rPr>
              <w:t>Е.И.Замятина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. Обзор романа-антиутопии «Мы»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Творчество М.М.Зощенко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946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характеристика литературы 1930-х годов (29 )</w:t>
            </w:r>
          </w:p>
        </w:tc>
        <w:tc>
          <w:tcPr>
            <w:tcW w:w="3171" w:type="pct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литературы 1930-х годов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А.П.Платонов (3ч.)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«Чужой среди своих». Судьба писателя А. Платонова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Обзор повести «Сокровенный человек»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Герои и проблематика повести А.П.Платонова «Котлован»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М.А.Булгаков (6ч.)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Жизнь, творчество, личность М.А.Булгакова. Обзор романа «Белая гвардия», пьесы «Дни Турбиных»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8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Сатира М.А.Булгакова «Роковые яйца», «Собачье сердце» (обзор произведений)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8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История создания, проблематика, жанр и композиция романа М.А.Булгакова «Мастер и Маргарита». Москва и москвичи. Воланд и его свита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4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Три мира в романе М.А.Булгакова «Мастер и Маргарита». Система образов романа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7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любви, творчества и вечности в романе М.А.Булгакова «Мастер и Маргарита»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очинение по роману М.А.Булгакова «Мастер и Маргарита»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М.И.Цветаева (2ч.)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М.И.Цветаева. Жизнь, творчество, личность. Основные темы творчества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Поэмы М.И.Цветаевой (урок-обзор)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О.Э.Мандельштам (1ч)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2122">
              <w:rPr>
                <w:rFonts w:ascii="Times New Roman" w:hAnsi="Times New Roman" w:cs="Times New Roman"/>
                <w:sz w:val="24"/>
                <w:szCs w:val="24"/>
              </w:rPr>
              <w:t>О.Э.Мандельштам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. Жизнь, творчество, судьба поэта. Основные темы творчества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799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А.Н.Толстой(3ч.)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А.Н.Толстой. Жизнь и художественное наследие писателя. Обзор автобиографической повести «Детство Никиты», романа-эпопеи «Хождение по мукам»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Тема русской истории в романе А.Н.Толстого «Петр </w:t>
            </w:r>
            <w:r w:rsidRPr="001A3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Б.Л.Пастернак (2ч)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Жизнь и творчество Б.Л.Пастернака. Основные мотивы его поэзии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67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Роман Б.Л.Пастернака «Доктор Живаго». Человек, история и природа в произведении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А.А.Ахматова (4ч.)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Биография А.А.Ахматовой, основные вехи жизненного и творческого пути. Основные темы лирики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Поэзия женской души. Тема любви в лирике А.А.Ахматовой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Тема Родины в лирике А.А.Ахматовой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Поэмы А.А.Ахматовой (анализ поэм «Реквием», «Поэма без героя»)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Н.А.Заболоцкий (1ч.)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Жизнь, творчество, личность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Н.А.Заболоцкого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. Основная тематика лирических произведений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764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М.А.Шолохов (7ч.)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Жизнь, творчество, судьба М.А.Шолохова. «Донские рассказы» и «Лазоревая степь» как новеллистическая предыстория эпопеи «Тихий Дон»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М.А.Шолохов. «Тихий Дон» как роман-эпопея о всенародной трагедии на стыке эпох. История создания произведения, специфика жанра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Первая мировая война в изображении М.А.Шолохова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237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Изображение Гражданской войны на страницах романа М.А.Шолохова «Тихий Дон»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Женские судьбы в романе М.А.Шолохова «Тихий Дон»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Трагедия Григория Мелехова в романе М.А.Шолохова «Тихий Дон» (путь поиска правды героем)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 по роману-эпопее М.А.Шолохова «Тихий Дон»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48" w:type="pct"/>
            <w:shd w:val="clear" w:color="auto" w:fill="auto"/>
          </w:tcPr>
          <w:p w:rsidR="006D55DB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 мировой литературы </w:t>
            </w:r>
          </w:p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1930-х годов (1ч.)</w:t>
            </w:r>
          </w:p>
        </w:tc>
        <w:tc>
          <w:tcPr>
            <w:tcW w:w="3171" w:type="pct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</w:rPr>
              <w:t>О.Хаксли «О дивный новый мир». О.Хаксли и Е.Замятин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88"/>
        </w:trPr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48" w:type="pct"/>
            <w:tcBorders>
              <w:bottom w:val="single" w:sz="4" w:space="0" w:color="auto"/>
            </w:tcBorders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А.Т.Твардовский (3ч.)</w:t>
            </w:r>
          </w:p>
        </w:tc>
        <w:tc>
          <w:tcPr>
            <w:tcW w:w="3171" w:type="pct"/>
            <w:tcBorders>
              <w:bottom w:val="single" w:sz="4" w:space="0" w:color="auto"/>
            </w:tcBorders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Биографические истоки творчества А.Т.Твардовского. Поэма «Страна Муравия»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Поэма А.Т.Твардовского «Василий Теркин»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Лирика А.Т.Твардовского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946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 периода Великой Отечественной войны (1ч.)</w:t>
            </w:r>
          </w:p>
        </w:tc>
        <w:tc>
          <w:tcPr>
            <w:tcW w:w="3171" w:type="pct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Проза, поэзия, драматургия периода ВОВ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А.И.Солженицын (3ч.)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А.И.Солженицын. Жизнь и судьба писателя. Своеобразие раскрытия лагерной темы в повести «Один день Ивана Денисовича»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Малая проза А.И.Солженицына. Тема праведничества в рассказе «Матренин двор»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А.И.Солженицын. «Архипелаг ГУЛАГ» - летопись страданий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 мировой литературы (1ч.)</w:t>
            </w:r>
          </w:p>
        </w:tc>
        <w:tc>
          <w:tcPr>
            <w:tcW w:w="3171" w:type="pct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Символический смысл повести Э.Хемингуэя «Старик и море»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946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Полвека русской поэзии (поэзия послевоенного периода) (3ч.)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«Поэтическая весна». Лирика поэтов – участников ВОВ. (Обзор поэзии Л.Н.Мартынова, С.П.Гудзенко, А.П.Межирова, Ю.В.Друниной, Е.М.Винокурова)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Русская советская поэзия 1960-1970-х годов: время «поэтического бума», период после «поэтического бума» (урок-обзор)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289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русской поэзии 1980-1990-х годов. Лирика И.А.Бродского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961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Современность и «постсовременность» в мировой литературе (1ч.)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Современность и «постсовременность» в мировой литературе 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38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Русская проза 1950-2000 годов(8ч.)</w:t>
            </w: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«Лейтенантская проза».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В.П.Некрасов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. «В окопах Сталинграда»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«Деревенская проза». Обзор повестей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Б.А.Можаева 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«Живой»,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В.И.Белова 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«Привычное дело»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3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В.Г.Распутин: 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жизнь, творчество, личность. Проблематика повести «Прощание с Матёрой»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469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В.М.Шукшин: 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жизнь, творчество, личность. Обзор литературного творчества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691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А.В.Вампилова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. Анализ пьесы «Утиная охота» Творчество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Ф.А.Абрамова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. Проблематика повестей «Деревянные кони», «Пелагея», «Алька»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1002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повестей 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К.Д.Воробьева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 «Убиты под Москвой»,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В.Кондратьева 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«Сашка»,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Е.И.Носова 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«Усвятские шлемоносцы» «Городская» проза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>Ю.В.Трифонова,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А.Г.Битова, Вл.С.Маканина. </w:t>
            </w: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Анализ повести Ю.В.Трифонова «Обмен»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15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курс 11 класса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5DB" w:rsidRPr="001A380A" w:rsidTr="006D55DB">
        <w:trPr>
          <w:trHeight w:val="300"/>
        </w:trPr>
        <w:tc>
          <w:tcPr>
            <w:tcW w:w="238" w:type="pct"/>
            <w:shd w:val="clear" w:color="auto" w:fill="auto"/>
          </w:tcPr>
          <w:p w:rsidR="006D55DB" w:rsidRPr="001A380A" w:rsidRDefault="006D55DB" w:rsidP="006D55D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48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1" w:type="pct"/>
          </w:tcPr>
          <w:p w:rsidR="006D55DB" w:rsidRPr="001A380A" w:rsidRDefault="006D55DB" w:rsidP="00872C9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Анализ к/р. Итоговый урок</w:t>
            </w:r>
          </w:p>
        </w:tc>
        <w:tc>
          <w:tcPr>
            <w:tcW w:w="343" w:type="pct"/>
            <w:shd w:val="clear" w:color="auto" w:fill="auto"/>
          </w:tcPr>
          <w:p w:rsidR="006D55DB" w:rsidRPr="001A380A" w:rsidRDefault="006D55DB" w:rsidP="00872C9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B4A5B" w:rsidRP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0B4A5B" w:rsidRP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0B4A5B" w:rsidRP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0B4A5B" w:rsidRP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0B4A5B" w:rsidRP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0B4A5B" w:rsidRP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0B4A5B" w:rsidRDefault="000B4A5B" w:rsidP="000B4A5B">
      <w:pPr>
        <w:rPr>
          <w:rFonts w:ascii="Times New Roman" w:hAnsi="Times New Roman" w:cs="Times New Roman"/>
          <w:sz w:val="28"/>
          <w:szCs w:val="28"/>
        </w:rPr>
      </w:pPr>
    </w:p>
    <w:p w:rsidR="000B4A5B" w:rsidRDefault="000B4A5B" w:rsidP="000B4A5B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  <w:sectPr w:rsidR="000B4A5B" w:rsidSect="0023730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D55DB" w:rsidRPr="000E0587" w:rsidRDefault="006D55DB" w:rsidP="006D55D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E058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Приложение</w:t>
      </w:r>
    </w:p>
    <w:p w:rsidR="006D55DB" w:rsidRPr="000E0587" w:rsidRDefault="006D55DB" w:rsidP="006D55D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E05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рабочей программе</w:t>
      </w:r>
    </w:p>
    <w:p w:rsidR="006D55DB" w:rsidRPr="000E0587" w:rsidRDefault="006D55DB" w:rsidP="006D55D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E05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  <w:r w:rsidRPr="000E05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D55DB" w:rsidRPr="000E0587" w:rsidRDefault="006D55DB" w:rsidP="006D55D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E0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класса</w:t>
      </w:r>
    </w:p>
    <w:p w:rsidR="006D55DB" w:rsidRPr="000E0587" w:rsidRDefault="006D55DB" w:rsidP="006D55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587">
        <w:rPr>
          <w:rFonts w:ascii="Times New Roman" w:eastAsia="Times New Roman" w:hAnsi="Times New Roman" w:cs="Times New Roman"/>
          <w:sz w:val="28"/>
          <w:szCs w:val="28"/>
        </w:rPr>
        <w:tab/>
      </w:r>
      <w:r w:rsidRPr="000E0587">
        <w:rPr>
          <w:rFonts w:ascii="Times New Roman" w:eastAsia="Times New Roman" w:hAnsi="Times New Roman" w:cs="Times New Roman"/>
          <w:sz w:val="28"/>
          <w:szCs w:val="28"/>
        </w:rPr>
        <w:tab/>
      </w:r>
      <w:r w:rsidRPr="000E0587">
        <w:rPr>
          <w:rFonts w:ascii="Times New Roman" w:eastAsia="Times New Roman" w:hAnsi="Times New Roman" w:cs="Times New Roman"/>
          <w:b/>
          <w:sz w:val="28"/>
          <w:szCs w:val="28"/>
        </w:rPr>
        <w:t>Воспитательный потенциал предмета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  <w:r w:rsidRPr="000E0587">
        <w:rPr>
          <w:rFonts w:ascii="Times New Roman" w:eastAsia="Times New Roman" w:hAnsi="Times New Roman" w:cs="Times New Roman"/>
          <w:b/>
          <w:sz w:val="28"/>
          <w:szCs w:val="28"/>
        </w:rPr>
        <w:t>» реализуется через:</w:t>
      </w: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  <w:bookmarkStart w:id="11" w:name="bookmark224"/>
      <w:bookmarkEnd w:id="11"/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6D55DB" w:rsidRPr="000E0587" w:rsidRDefault="006D55DB" w:rsidP="006D55DB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Pr="000E0587" w:rsidRDefault="006D55DB" w:rsidP="006D55DB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6D55DB" w:rsidRPr="000E0587" w:rsidRDefault="006D55DB" w:rsidP="006D55DB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Pr="000E0587" w:rsidRDefault="006D55DB" w:rsidP="006D55DB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деятельность объединений дополнительного образования «Я-исследователь», «Юный архитектор», «Мы - твои друзья»;</w:t>
      </w:r>
    </w:p>
    <w:p w:rsidR="006D55DB" w:rsidRPr="000E0587" w:rsidRDefault="006D55DB" w:rsidP="006D55DB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Default="006D55DB" w:rsidP="006D55DB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587">
        <w:rPr>
          <w:rFonts w:ascii="Times New Roman" w:eastAsia="Times New Roman" w:hAnsi="Times New Roman" w:cs="Times New Roman"/>
          <w:sz w:val="24"/>
          <w:szCs w:val="24"/>
        </w:rPr>
        <w:t>проведение предметных недель</w:t>
      </w:r>
    </w:p>
    <w:p w:rsidR="006D55DB" w:rsidRDefault="006D55DB" w:rsidP="006D55DB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55DB" w:rsidRPr="000E0587" w:rsidRDefault="006D55DB" w:rsidP="006D55DB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54A6" w:rsidRPr="000B4A5B" w:rsidRDefault="008554A6" w:rsidP="006D55DB">
      <w:pPr>
        <w:tabs>
          <w:tab w:val="left" w:pos="5685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8554A6" w:rsidRPr="000B4A5B" w:rsidSect="006D55DB">
      <w:pgSz w:w="11906" w:h="16838"/>
      <w:pgMar w:top="851" w:right="1133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AA2" w:rsidRDefault="00702AA2" w:rsidP="007109B7">
      <w:pPr>
        <w:spacing w:after="0" w:line="240" w:lineRule="auto"/>
      </w:pPr>
      <w:r>
        <w:separator/>
      </w:r>
    </w:p>
  </w:endnote>
  <w:endnote w:type="continuationSeparator" w:id="0">
    <w:p w:rsidR="00702AA2" w:rsidRDefault="00702AA2" w:rsidP="0071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AA2" w:rsidRDefault="00702AA2" w:rsidP="007109B7">
      <w:pPr>
        <w:spacing w:after="0" w:line="240" w:lineRule="auto"/>
      </w:pPr>
      <w:r>
        <w:separator/>
      </w:r>
    </w:p>
  </w:footnote>
  <w:footnote w:type="continuationSeparator" w:id="0">
    <w:p w:rsidR="00702AA2" w:rsidRDefault="00702AA2" w:rsidP="00710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00438"/>
    <w:multiLevelType w:val="hybridMultilevel"/>
    <w:tmpl w:val="FDCC42EC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7381D7D"/>
    <w:multiLevelType w:val="hybridMultilevel"/>
    <w:tmpl w:val="FE049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DB3540"/>
    <w:multiLevelType w:val="hybridMultilevel"/>
    <w:tmpl w:val="7EE827DE"/>
    <w:lvl w:ilvl="0" w:tplc="0122D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8254317"/>
    <w:multiLevelType w:val="hybridMultilevel"/>
    <w:tmpl w:val="18FAB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6429D"/>
    <w:multiLevelType w:val="hybridMultilevel"/>
    <w:tmpl w:val="956A7212"/>
    <w:lvl w:ilvl="0" w:tplc="1E90DEDC">
      <w:start w:val="1"/>
      <w:numFmt w:val="bullet"/>
      <w:lvlText w:val=""/>
      <w:lvlJc w:val="left"/>
      <w:pPr>
        <w:tabs>
          <w:tab w:val="num" w:pos="510"/>
        </w:tabs>
        <w:ind w:left="57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C14A0"/>
    <w:multiLevelType w:val="hybridMultilevel"/>
    <w:tmpl w:val="BADE8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D48D8"/>
    <w:multiLevelType w:val="hybridMultilevel"/>
    <w:tmpl w:val="73A612FA"/>
    <w:lvl w:ilvl="0" w:tplc="275A0B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033349"/>
    <w:multiLevelType w:val="hybridMultilevel"/>
    <w:tmpl w:val="4D5C31E0"/>
    <w:lvl w:ilvl="0" w:tplc="1E90DEDC">
      <w:start w:val="1"/>
      <w:numFmt w:val="bullet"/>
      <w:lvlText w:val=""/>
      <w:lvlJc w:val="left"/>
      <w:pPr>
        <w:tabs>
          <w:tab w:val="num" w:pos="510"/>
        </w:tabs>
        <w:ind w:left="57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4B4172"/>
    <w:multiLevelType w:val="hybridMultilevel"/>
    <w:tmpl w:val="D97885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6E51BD"/>
    <w:multiLevelType w:val="hybridMultilevel"/>
    <w:tmpl w:val="ECDEA2B8"/>
    <w:lvl w:ilvl="0" w:tplc="9ED03D82">
      <w:start w:val="2"/>
      <w:numFmt w:val="decimal"/>
      <w:lvlText w:val="%1"/>
      <w:lvlJc w:val="left"/>
      <w:pPr>
        <w:ind w:left="1080" w:hanging="360"/>
      </w:pPr>
      <w:rPr>
        <w:rFonts w:ascii="Times New Roman" w:eastAsia="Calibri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890978"/>
    <w:multiLevelType w:val="hybridMultilevel"/>
    <w:tmpl w:val="5F84C768"/>
    <w:lvl w:ilvl="0" w:tplc="F7340CD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92D3A"/>
    <w:multiLevelType w:val="hybridMultilevel"/>
    <w:tmpl w:val="2006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13D21"/>
    <w:multiLevelType w:val="hybridMultilevel"/>
    <w:tmpl w:val="D278BD24"/>
    <w:lvl w:ilvl="0" w:tplc="1E90DEDC">
      <w:start w:val="1"/>
      <w:numFmt w:val="bullet"/>
      <w:lvlText w:val=""/>
      <w:lvlJc w:val="left"/>
      <w:pPr>
        <w:tabs>
          <w:tab w:val="num" w:pos="510"/>
        </w:tabs>
        <w:ind w:left="57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11"/>
  </w:num>
  <w:num w:numId="9">
    <w:abstractNumId w:val="1"/>
  </w:num>
  <w:num w:numId="10">
    <w:abstractNumId w:val="0"/>
  </w:num>
  <w:num w:numId="11">
    <w:abstractNumId w:val="3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88A"/>
    <w:rsid w:val="0003539C"/>
    <w:rsid w:val="00091F3F"/>
    <w:rsid w:val="000B4A5B"/>
    <w:rsid w:val="000C3BE9"/>
    <w:rsid w:val="000C3D19"/>
    <w:rsid w:val="001533FD"/>
    <w:rsid w:val="00183569"/>
    <w:rsid w:val="001A10CC"/>
    <w:rsid w:val="001A380A"/>
    <w:rsid w:val="0023730B"/>
    <w:rsid w:val="0023788A"/>
    <w:rsid w:val="00270F20"/>
    <w:rsid w:val="0027707B"/>
    <w:rsid w:val="00336795"/>
    <w:rsid w:val="0038391D"/>
    <w:rsid w:val="004131D6"/>
    <w:rsid w:val="00433A1A"/>
    <w:rsid w:val="00443170"/>
    <w:rsid w:val="00446815"/>
    <w:rsid w:val="00455854"/>
    <w:rsid w:val="00464671"/>
    <w:rsid w:val="004B077D"/>
    <w:rsid w:val="00523BC9"/>
    <w:rsid w:val="005F32EB"/>
    <w:rsid w:val="006001C6"/>
    <w:rsid w:val="006200A0"/>
    <w:rsid w:val="006A7B51"/>
    <w:rsid w:val="006D55DB"/>
    <w:rsid w:val="00702AA2"/>
    <w:rsid w:val="007109B7"/>
    <w:rsid w:val="007137C3"/>
    <w:rsid w:val="007358B4"/>
    <w:rsid w:val="007A4673"/>
    <w:rsid w:val="007C6C00"/>
    <w:rsid w:val="00831046"/>
    <w:rsid w:val="00836B1E"/>
    <w:rsid w:val="008554A6"/>
    <w:rsid w:val="00872C99"/>
    <w:rsid w:val="008A6FED"/>
    <w:rsid w:val="008B4361"/>
    <w:rsid w:val="008E1B52"/>
    <w:rsid w:val="009B0B40"/>
    <w:rsid w:val="009F5593"/>
    <w:rsid w:val="00A22D3E"/>
    <w:rsid w:val="00A331E6"/>
    <w:rsid w:val="00A50CFC"/>
    <w:rsid w:val="00B12598"/>
    <w:rsid w:val="00B627BD"/>
    <w:rsid w:val="00C03A29"/>
    <w:rsid w:val="00C22122"/>
    <w:rsid w:val="00CA404C"/>
    <w:rsid w:val="00CE20D0"/>
    <w:rsid w:val="00D113ED"/>
    <w:rsid w:val="00D66B76"/>
    <w:rsid w:val="00DA0EE9"/>
    <w:rsid w:val="00DA5D64"/>
    <w:rsid w:val="00DB6D69"/>
    <w:rsid w:val="00DC1E8F"/>
    <w:rsid w:val="00E30B6A"/>
    <w:rsid w:val="00E329C4"/>
    <w:rsid w:val="00E9556F"/>
    <w:rsid w:val="00EA0657"/>
    <w:rsid w:val="00F30228"/>
    <w:rsid w:val="00F5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B9EBBA-C759-41B9-A9F5-F4B1FE85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679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09B7"/>
  </w:style>
  <w:style w:type="paragraph" w:styleId="a7">
    <w:name w:val="footer"/>
    <w:basedOn w:val="a"/>
    <w:link w:val="a8"/>
    <w:uiPriority w:val="99"/>
    <w:unhideWhenUsed/>
    <w:rsid w:val="0071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09B7"/>
  </w:style>
  <w:style w:type="paragraph" w:styleId="a9">
    <w:name w:val="Normal (Web)"/>
    <w:basedOn w:val="a"/>
    <w:uiPriority w:val="99"/>
    <w:unhideWhenUsed/>
    <w:rsid w:val="007A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A4673"/>
    <w:pPr>
      <w:ind w:left="720"/>
      <w:contextualSpacing/>
    </w:pPr>
  </w:style>
  <w:style w:type="table" w:styleId="ab">
    <w:name w:val="Table Grid"/>
    <w:basedOn w:val="a1"/>
    <w:uiPriority w:val="59"/>
    <w:rsid w:val="007A46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5F32EB"/>
  </w:style>
  <w:style w:type="table" w:customStyle="1" w:styleId="10">
    <w:name w:val="Сетка таблицы1"/>
    <w:basedOn w:val="a1"/>
    <w:next w:val="ab"/>
    <w:uiPriority w:val="39"/>
    <w:rsid w:val="00E32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7492</Words>
  <Characters>42709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Ильин</dc:creator>
  <cp:keywords/>
  <dc:description/>
  <cp:lastModifiedBy>Люда</cp:lastModifiedBy>
  <cp:revision>8</cp:revision>
  <cp:lastPrinted>2023-10-13T18:29:00Z</cp:lastPrinted>
  <dcterms:created xsi:type="dcterms:W3CDTF">2022-11-02T09:53:00Z</dcterms:created>
  <dcterms:modified xsi:type="dcterms:W3CDTF">2023-10-14T15:58:00Z</dcterms:modified>
</cp:coreProperties>
</file>