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D2" w:rsidRDefault="00EA5CD2" w:rsidP="00EA5CD2">
      <w:pPr>
        <w:pStyle w:val="a3"/>
        <w:spacing w:before="0" w:beforeAutospacing="0" w:after="0" w:afterAutospacing="0"/>
        <w:ind w:firstLine="567"/>
        <w:jc w:val="both"/>
      </w:pPr>
      <w:r>
        <w:rPr>
          <w:lang w:val="en-US"/>
        </w:rPr>
        <w:t>A</w:t>
      </w:r>
      <w:r>
        <w:t xml:space="preserve">нотация по </w:t>
      </w:r>
      <w:r>
        <w:t>предмету футбол 3</w:t>
      </w:r>
      <w:bookmarkStart w:id="0" w:name="_GoBack"/>
      <w:bookmarkEnd w:id="0"/>
      <w:r>
        <w:t xml:space="preserve"> класс.</w:t>
      </w:r>
    </w:p>
    <w:p w:rsidR="00EA5CD2" w:rsidRDefault="00EA5CD2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 xml:space="preserve">Учебный курс «Спортивные игры. Футбол» (далее - футбол)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</w:t>
      </w:r>
      <w:proofErr w:type="gramStart"/>
      <w:r w:rsidRPr="00FB45F5">
        <w:rPr>
          <w:sz w:val="24"/>
          <w:szCs w:val="24"/>
        </w:rPr>
        <w:t>обучения по</w:t>
      </w:r>
      <w:proofErr w:type="gramEnd"/>
      <w:r w:rsidRPr="00FB45F5">
        <w:rPr>
          <w:sz w:val="24"/>
          <w:szCs w:val="24"/>
        </w:rPr>
        <w:t xml:space="preserve"> различным видам спорта.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Футбол - самая популярная и доступная игра, которая является эффективным средством физического воспитания, содействует всестороннему физическому, интеллектуальному, нравственному развитию обучающихся, укреплению здоровья, привлечению обучающихся к систематическим занятиям физической культурой и спортом, их личностному и профессиональному самоопределению.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 xml:space="preserve">Футбол позволяет </w:t>
      </w:r>
      <w:proofErr w:type="gramStart"/>
      <w:r w:rsidRPr="00FB45F5">
        <w:rPr>
          <w:sz w:val="24"/>
          <w:szCs w:val="24"/>
        </w:rPr>
        <w:t>обучающимся</w:t>
      </w:r>
      <w:proofErr w:type="gramEnd"/>
      <w:r w:rsidRPr="00FB45F5">
        <w:rPr>
          <w:sz w:val="24"/>
          <w:szCs w:val="24"/>
        </w:rPr>
        <w:t xml:space="preserve"> понимать принципы взаимовыручки, проявлять волю, терпение и развивать чувство ответственности. В процессе игры формируется командный дух, познаются основы взаимодействия друг с другом.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B45F5">
        <w:rPr>
          <w:sz w:val="24"/>
          <w:szCs w:val="24"/>
        </w:rPr>
        <w:t>Футбол - командная игра, в которой каждому члену команды надо научиться выстраивать отношения с другими игроками. Психологический климат в команде играет определяющую роль и оказывает серьезное влияние на результат. Футбол дает возможность выработать коммуникативные навыки, развить чувство сплочённости и желание находить общий язык с партнером, а также решать конфликтные ситуации.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 xml:space="preserve">Систематические занятия футболом оказывают на организм </w:t>
      </w:r>
      <w:proofErr w:type="gramStart"/>
      <w:r w:rsidRPr="00FB45F5">
        <w:rPr>
          <w:sz w:val="24"/>
          <w:szCs w:val="24"/>
        </w:rPr>
        <w:t>обучающихся</w:t>
      </w:r>
      <w:proofErr w:type="gramEnd"/>
      <w:r w:rsidRPr="00FB45F5">
        <w:rPr>
          <w:sz w:val="24"/>
          <w:szCs w:val="24"/>
        </w:rPr>
        <w:t xml:space="preserve"> всестороннее влияние: повышают общий объём двигательной активности, совершенствуют функциональную деятельность организма, обеспечивая правильное физическое развитие.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 xml:space="preserve">«Спортивные игры. Футбол»  рассматривается как средство физической подготовки, освоения технической и тактической стороны </w:t>
      </w:r>
      <w:proofErr w:type="gramStart"/>
      <w:r w:rsidRPr="00FB45F5">
        <w:rPr>
          <w:sz w:val="24"/>
          <w:szCs w:val="24"/>
        </w:rPr>
        <w:t>игры</w:t>
      </w:r>
      <w:proofErr w:type="gramEnd"/>
      <w:r w:rsidRPr="00FB45F5">
        <w:rPr>
          <w:sz w:val="24"/>
          <w:szCs w:val="24"/>
        </w:rPr>
        <w:t xml:space="preserve"> как для мальчиков, так и для девочек, повышает умственную работоспособность, снижает заболеваемость и утомление у обучающихся, возникающее в ходе учебных занятий.</w:t>
      </w:r>
    </w:p>
    <w:p w:rsidR="00AD357F" w:rsidRPr="00FB45F5" w:rsidRDefault="00AD357F" w:rsidP="00AD357F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FB45F5">
        <w:rPr>
          <w:sz w:val="24"/>
          <w:szCs w:val="24"/>
        </w:rPr>
        <w:tab/>
        <w:t>Целями изучения являются: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«футбол».</w:t>
      </w:r>
    </w:p>
    <w:p w:rsidR="00AD357F" w:rsidRPr="00FB45F5" w:rsidRDefault="00AD357F" w:rsidP="00AD357F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tab/>
      </w:r>
      <w:r w:rsidRPr="00FB45F5">
        <w:rPr>
          <w:sz w:val="24"/>
          <w:szCs w:val="24"/>
        </w:rPr>
        <w:t>Задачами изучения являются:</w:t>
      </w:r>
    </w:p>
    <w:p w:rsidR="00AD357F" w:rsidRPr="00FB45F5" w:rsidRDefault="00AD357F" w:rsidP="00AD357F">
      <w:pPr>
        <w:pStyle w:val="20"/>
        <w:shd w:val="clear" w:color="auto" w:fill="auto"/>
        <w:tabs>
          <w:tab w:val="left" w:pos="2747"/>
          <w:tab w:val="left" w:pos="6218"/>
        </w:tabs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вс</w:t>
      </w:r>
      <w:r>
        <w:rPr>
          <w:sz w:val="24"/>
          <w:szCs w:val="24"/>
        </w:rPr>
        <w:t>естороннее</w:t>
      </w:r>
      <w:r>
        <w:rPr>
          <w:sz w:val="24"/>
          <w:szCs w:val="24"/>
        </w:rPr>
        <w:tab/>
        <w:t xml:space="preserve">гармоничное развитие </w:t>
      </w:r>
      <w:r w:rsidRPr="00FB45F5">
        <w:rPr>
          <w:sz w:val="24"/>
          <w:szCs w:val="24"/>
        </w:rPr>
        <w:t>детей, увеличение объёма</w:t>
      </w:r>
      <w:r>
        <w:rPr>
          <w:sz w:val="24"/>
          <w:szCs w:val="24"/>
        </w:rPr>
        <w:t xml:space="preserve"> </w:t>
      </w:r>
      <w:r w:rsidRPr="00FB45F5">
        <w:rPr>
          <w:sz w:val="24"/>
          <w:szCs w:val="24"/>
        </w:rPr>
        <w:t>их двигательной активности;</w:t>
      </w:r>
    </w:p>
    <w:p w:rsidR="00AD357F" w:rsidRPr="00FB45F5" w:rsidRDefault="00AD357F" w:rsidP="00AD357F">
      <w:pPr>
        <w:pStyle w:val="20"/>
        <w:shd w:val="clear" w:color="auto" w:fill="auto"/>
        <w:tabs>
          <w:tab w:val="left" w:pos="2747"/>
          <w:tab w:val="left" w:pos="6218"/>
          <w:tab w:val="left" w:pos="8925"/>
        </w:tabs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формирование</w:t>
      </w:r>
      <w:r w:rsidRPr="00FB45F5">
        <w:rPr>
          <w:sz w:val="24"/>
          <w:szCs w:val="24"/>
        </w:rPr>
        <w:tab/>
        <w:t>об</w:t>
      </w:r>
      <w:r>
        <w:rPr>
          <w:sz w:val="24"/>
          <w:szCs w:val="24"/>
        </w:rPr>
        <w:t xml:space="preserve">щих представлений о виде спорта </w:t>
      </w:r>
      <w:r w:rsidRPr="00FB45F5">
        <w:rPr>
          <w:sz w:val="24"/>
          <w:szCs w:val="24"/>
        </w:rPr>
        <w:t>«футбол»,</w:t>
      </w:r>
      <w:r>
        <w:rPr>
          <w:sz w:val="24"/>
          <w:szCs w:val="24"/>
        </w:rPr>
        <w:t xml:space="preserve"> </w:t>
      </w:r>
      <w:r w:rsidRPr="00FB45F5">
        <w:rPr>
          <w:sz w:val="24"/>
          <w:szCs w:val="24"/>
        </w:rPr>
        <w:t>его возможностях и значении в процессе укрепления здоровья, физическом развитии и физической подготовке обучающихся;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развитие основных физических качеств и повышение функциональных возможностей организма обучающихся, укрепление их физического, нравственного, психологического и социального здоровья, обеспечение культуры безопасного поведения средствами футбола;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ознакомление и обучение физическим упражнениям общеразвивающей и корригирующей направленности посредством освоения технических действий в футболе;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ознакомление и освоение знаний об истории и развитии футбола, основных понятиях и современных представлениях о футболе, его возможностях и значениях в процессе развития и укрепления здоровья, физическом развитии обучающихся;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обучение двигательным умениям и навыкам, техническим действиям в футболе в образовательной деятельности, физкультурно-оздоровительной деятельности и при организации самостоятельных занятий по футболу;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lastRenderedPageBreak/>
        <w:t>воспитание социально значимых качеств личности, норм коллективного взаимодействия и сотрудничества в игровой деятельности средствами футбола;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удовлетворение индивидуальных потребностей обучающихся в занятиях физической культурой и спортом средствами футбола;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proofErr w:type="gramStart"/>
      <w:r w:rsidRPr="00FB45F5">
        <w:rPr>
          <w:sz w:val="24"/>
          <w:szCs w:val="24"/>
        </w:rPr>
        <w:t>популяризация футбола среди подрастающего поколения, привлечение обучающихся, проявляющих повышенный интерес и способность к занятиям футболом, в школьные спортивные клубы, футбольные секции и к участию в соревнованиях;</w:t>
      </w:r>
      <w:proofErr w:type="gramEnd"/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выявление, развитие и поддержка одарённых детей в области спорта.</w:t>
      </w:r>
    </w:p>
    <w:p w:rsidR="00AD357F" w:rsidRPr="00FB45F5" w:rsidRDefault="00AD357F" w:rsidP="00AD357F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tab/>
      </w:r>
      <w:r w:rsidRPr="00FB45F5">
        <w:rPr>
          <w:sz w:val="24"/>
          <w:szCs w:val="24"/>
        </w:rPr>
        <w:t>Место и роль учебного курса «Спортивные игры. Футбол».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>Учебный курс «Спортивные игры. Футбол» доступен для освоения всем обучающимся, независимо от уровня их физического развития и гендерных особенностей, и расширяет спектр физкультурно-спортивных направлений в общеобразовательных организациях. Расширяет и дополняет компетенции обучающихся, полученные в результате обучения и формирования новых двигательных действий средствами футбола, их использования в прикладных целях для увеличения объёма двигательной активности и оздоровления в повседневной жизни.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 xml:space="preserve">Интеграция </w:t>
      </w:r>
      <w:r>
        <w:rPr>
          <w:sz w:val="24"/>
          <w:szCs w:val="24"/>
        </w:rPr>
        <w:t>курса</w:t>
      </w:r>
      <w:r w:rsidRPr="00FB45F5">
        <w:rPr>
          <w:sz w:val="24"/>
          <w:szCs w:val="24"/>
        </w:rPr>
        <w:t xml:space="preserve"> по футболу поможет обучающимся в освоении содержательных компонентов и модулей по легкой атлетике, подвижным и спортивным играм, гимнастике, а также в освоении программ в рамках внеурочной деятельности, дополнительного образования, деятельности школьных спортивных клубов, подготовке обучающихся к выполнению норм ГТО и участию</w:t>
      </w:r>
      <w:r>
        <w:rPr>
          <w:sz w:val="24"/>
          <w:szCs w:val="24"/>
        </w:rPr>
        <w:t xml:space="preserve"> </w:t>
      </w:r>
      <w:r w:rsidRPr="00FB45F5">
        <w:rPr>
          <w:sz w:val="24"/>
          <w:szCs w:val="24"/>
        </w:rPr>
        <w:t>в спортивных мероприятиях.</w:t>
      </w:r>
    </w:p>
    <w:p w:rsidR="00AD357F" w:rsidRPr="00FB45F5" w:rsidRDefault="00AD357F" w:rsidP="00AD357F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FB45F5">
        <w:rPr>
          <w:sz w:val="24"/>
          <w:szCs w:val="24"/>
        </w:rPr>
        <w:tab/>
      </w:r>
      <w:proofErr w:type="gramStart"/>
      <w:r w:rsidRPr="00FB45F5">
        <w:rPr>
          <w:sz w:val="24"/>
          <w:szCs w:val="24"/>
        </w:rPr>
        <w:t>Учебный</w:t>
      </w:r>
      <w:proofErr w:type="gramEnd"/>
      <w:r w:rsidRPr="00FB45F5">
        <w:rPr>
          <w:sz w:val="24"/>
          <w:szCs w:val="24"/>
        </w:rPr>
        <w:t xml:space="preserve"> курса по футболу может быть реализован в следующих вариантах: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 xml:space="preserve">при самостоятельном планировании учителем физической культуры процесса освоения </w:t>
      </w:r>
      <w:proofErr w:type="gramStart"/>
      <w:r w:rsidRPr="00FB45F5">
        <w:rPr>
          <w:sz w:val="24"/>
          <w:szCs w:val="24"/>
        </w:rPr>
        <w:t>обучающимися</w:t>
      </w:r>
      <w:proofErr w:type="gramEnd"/>
      <w:r w:rsidRPr="00FB45F5">
        <w:rPr>
          <w:sz w:val="24"/>
          <w:szCs w:val="24"/>
        </w:rPr>
        <w:t xml:space="preserve"> учебного материала по футболу с выбором различных элементов футбола, с учётом возраста и физической подготовленности обучающихся (с соответствующей дозировкой и интенсивностью);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proofErr w:type="gramStart"/>
      <w:r w:rsidRPr="00FB45F5">
        <w:rPr>
          <w:sz w:val="24"/>
          <w:szCs w:val="24"/>
        </w:rPr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</w:t>
      </w:r>
      <w:r>
        <w:rPr>
          <w:sz w:val="24"/>
          <w:szCs w:val="24"/>
        </w:rPr>
        <w:t xml:space="preserve"> в 1 классе - 33</w:t>
      </w:r>
      <w:proofErr w:type="gramEnd"/>
      <w:r>
        <w:rPr>
          <w:sz w:val="24"/>
          <w:szCs w:val="24"/>
        </w:rPr>
        <w:t xml:space="preserve"> часа, во 2, 3 </w:t>
      </w:r>
      <w:r w:rsidRPr="00FB45F5">
        <w:rPr>
          <w:sz w:val="24"/>
          <w:szCs w:val="24"/>
        </w:rPr>
        <w:t>классах - по 34 часа);</w:t>
      </w:r>
    </w:p>
    <w:p w:rsidR="00AD357F" w:rsidRPr="00FB45F5" w:rsidRDefault="00AD357F" w:rsidP="00AD35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B45F5">
        <w:rPr>
          <w:sz w:val="24"/>
          <w:szCs w:val="24"/>
        </w:rPr>
        <w:t xml:space="preserve">в виде дополнительных часов, выделяемых на спортивно-оздоровительную работу с </w:t>
      </w:r>
      <w:proofErr w:type="gramStart"/>
      <w:r w:rsidRPr="00FB45F5">
        <w:rPr>
          <w:sz w:val="24"/>
          <w:szCs w:val="24"/>
        </w:rPr>
        <w:t>обучающимися</w:t>
      </w:r>
      <w:proofErr w:type="gramEnd"/>
      <w:r w:rsidRPr="00FB45F5">
        <w:rPr>
          <w:sz w:val="24"/>
          <w:szCs w:val="24"/>
        </w:rPr>
        <w:t xml:space="preserve"> в рамках внеурочной деятельности, деятельности школьных спортивных клубов (рекомендуемый объём </w:t>
      </w:r>
      <w:r>
        <w:rPr>
          <w:sz w:val="24"/>
          <w:szCs w:val="24"/>
        </w:rPr>
        <w:t>в 1 классе - 33 часа, во 2, 3</w:t>
      </w:r>
      <w:r w:rsidRPr="00FB45F5">
        <w:rPr>
          <w:sz w:val="24"/>
          <w:szCs w:val="24"/>
        </w:rPr>
        <w:t xml:space="preserve"> классах - по 34 часа).</w:t>
      </w:r>
    </w:p>
    <w:p w:rsidR="00AD357F" w:rsidRDefault="00AD357F"/>
    <w:p w:rsidR="00AD357F" w:rsidRPr="00991B58" w:rsidRDefault="00AD357F" w:rsidP="00AD35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91B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Годик М.А.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Физическая подготовка футболистов / М.А. Годик. – М.: </w:t>
      </w:r>
      <w:proofErr w:type="spell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</w:t>
      </w:r>
      <w:proofErr w:type="spell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-Спорт, Олимпия Пресс, 2006. -272 с.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Губа В.П.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Индивидуализация подготовки юных спортсменов: монография / В.П. Губа, П.В. </w:t>
      </w:r>
      <w:proofErr w:type="spell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Квашук</w:t>
      </w:r>
      <w:proofErr w:type="spell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</w:t>
      </w:r>
      <w:proofErr w:type="gram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Никитушкин</w:t>
      </w:r>
      <w:proofErr w:type="gram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М.: Физкультура и спорт, 2009. – 280 с.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Губа В.П.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Методология подготовки юных футболистов: учебно-методическое пособие / В.П. Губа, А. А. Стула. </w:t>
      </w:r>
      <w:proofErr w:type="gram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.: Человек, 2015. – 272 с.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Губа В.П.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Теория и методика футбола: учебник / В.П. Губа, А.В. </w:t>
      </w:r>
      <w:proofErr w:type="spell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Лексаков</w:t>
      </w:r>
      <w:proofErr w:type="spell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М.: Советский спорт, 2013. -536 с.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</w:t>
      </w:r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Губа В.П.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Теория и практика спортивного отбора и ранней ориентации в виды спорта: монография /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Губа. – М.: Советский спорт, 2008. – 304 с.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spellStart"/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Монаков</w:t>
      </w:r>
      <w:proofErr w:type="spellEnd"/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Г.В.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Подготовка футболистов. Теория и практика / Г.В. </w:t>
      </w:r>
      <w:proofErr w:type="spell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</w:t>
      </w:r>
      <w:proofErr w:type="spell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изд., стереотип. – М.: Советский спорт, 2007. – 288 с.</w:t>
      </w:r>
    </w:p>
    <w:p w:rsidR="00AD357F" w:rsidRPr="00AD357F" w:rsidRDefault="00AD357F" w:rsidP="00AD357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r w:rsidRPr="00AD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Стула А.</w:t>
      </w:r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новых методов педагогического контроля в тренировочном процессе футболистов: </w:t>
      </w:r>
      <w:proofErr w:type="spell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 д-ра </w:t>
      </w:r>
      <w:proofErr w:type="spellStart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D3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/ А. Стула. – Мн.: БГУФК, 1997. – 35 с.</w:t>
      </w:r>
    </w:p>
    <w:p w:rsidR="00D25F0C" w:rsidRPr="00AD357F" w:rsidRDefault="00D25F0C" w:rsidP="00AD357F"/>
    <w:sectPr w:rsidR="00D25F0C" w:rsidRPr="00AD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F"/>
    <w:rsid w:val="00AD357F"/>
    <w:rsid w:val="00D25F0C"/>
    <w:rsid w:val="00D35599"/>
    <w:rsid w:val="00E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3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57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A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3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57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A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1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2023-11-02T05:03:00Z</dcterms:created>
  <dcterms:modified xsi:type="dcterms:W3CDTF">2023-11-02T05:16:00Z</dcterms:modified>
</cp:coreProperties>
</file>